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01B3D" w14:textId="77777777" w:rsidR="0051254C" w:rsidRPr="002E5C50" w:rsidRDefault="0051254C" w:rsidP="0051254C">
      <w:pPr>
        <w:shd w:val="clear" w:color="auto" w:fill="FFFFFF"/>
        <w:jc w:val="center"/>
        <w:rPr>
          <w:b/>
          <w:spacing w:val="-5"/>
          <w:sz w:val="26"/>
          <w:szCs w:val="26"/>
        </w:rPr>
      </w:pPr>
      <w:r w:rsidRPr="002E5C50">
        <w:rPr>
          <w:b/>
          <w:spacing w:val="-5"/>
          <w:sz w:val="26"/>
          <w:szCs w:val="26"/>
        </w:rPr>
        <w:t>ВЫПИСКА</w:t>
      </w:r>
    </w:p>
    <w:p w14:paraId="1B91D492" w14:textId="77777777" w:rsidR="0051254C" w:rsidRPr="00EA2977" w:rsidRDefault="0051254C" w:rsidP="0051254C">
      <w:pPr>
        <w:shd w:val="clear" w:color="auto" w:fill="FFFFFF"/>
        <w:jc w:val="center"/>
        <w:rPr>
          <w:b/>
          <w:spacing w:val="-5"/>
          <w:sz w:val="16"/>
          <w:szCs w:val="16"/>
        </w:rPr>
      </w:pPr>
    </w:p>
    <w:p w14:paraId="44949D9C" w14:textId="3D6B724F" w:rsidR="0051254C" w:rsidRPr="00B42349" w:rsidRDefault="0051254C" w:rsidP="0051254C">
      <w:pPr>
        <w:shd w:val="clear" w:color="auto" w:fill="FFFFFF"/>
        <w:jc w:val="center"/>
      </w:pPr>
      <w:r w:rsidRPr="00B42349">
        <w:rPr>
          <w:spacing w:val="-1"/>
        </w:rPr>
        <w:t xml:space="preserve">из протокола </w:t>
      </w:r>
      <w:r w:rsidRPr="00B42349">
        <w:t>№</w:t>
      </w:r>
      <w:r w:rsidR="002F6C70">
        <w:t>______</w:t>
      </w:r>
      <w:r w:rsidRPr="00B42349">
        <w:t xml:space="preserve"> </w:t>
      </w:r>
      <w:r w:rsidRPr="00B42349">
        <w:rPr>
          <w:spacing w:val="-1"/>
        </w:rPr>
        <w:t>заседания кафедры</w:t>
      </w:r>
      <w:r w:rsidRPr="00B42349">
        <w:t xml:space="preserve"> от </w:t>
      </w:r>
      <w:r w:rsidR="002F6C70">
        <w:t>_____________</w:t>
      </w:r>
      <w:r w:rsidRPr="00B42349">
        <w:t xml:space="preserve"> г.</w:t>
      </w:r>
    </w:p>
    <w:p w14:paraId="146F48D5" w14:textId="27B34819" w:rsidR="0051254C" w:rsidRPr="00B42349" w:rsidRDefault="0051254C" w:rsidP="0051254C">
      <w:pPr>
        <w:shd w:val="clear" w:color="auto" w:fill="FFFFFF"/>
        <w:jc w:val="center"/>
      </w:pPr>
      <w:r w:rsidRPr="00B42349">
        <w:rPr>
          <w:spacing w:val="-1"/>
        </w:rPr>
        <w:t xml:space="preserve">кафедры </w:t>
      </w:r>
      <w:r w:rsidR="00C02972" w:rsidRPr="00B42349">
        <w:rPr>
          <w:spacing w:val="-1"/>
        </w:rPr>
        <w:t xml:space="preserve">медицинского и фармацевтического товароведения </w:t>
      </w:r>
      <w:r w:rsidR="00AE0B4D" w:rsidRPr="00B42349">
        <w:rPr>
          <w:spacing w:val="-1"/>
        </w:rPr>
        <w:t>ФГБОУ ВО «Санкт-Петербургск</w:t>
      </w:r>
      <w:r w:rsidR="002F6C70">
        <w:rPr>
          <w:spacing w:val="-1"/>
        </w:rPr>
        <w:t>ий</w:t>
      </w:r>
      <w:r w:rsidR="00AE0B4D" w:rsidRPr="00B42349">
        <w:rPr>
          <w:spacing w:val="-1"/>
        </w:rPr>
        <w:t xml:space="preserve"> государственн</w:t>
      </w:r>
      <w:r w:rsidR="002F6C70">
        <w:rPr>
          <w:spacing w:val="-1"/>
        </w:rPr>
        <w:t>ый</w:t>
      </w:r>
      <w:r w:rsidR="00AE0B4D" w:rsidRPr="00B42349">
        <w:rPr>
          <w:spacing w:val="-1"/>
        </w:rPr>
        <w:t xml:space="preserve"> химико-фармацевтическ</w:t>
      </w:r>
      <w:r w:rsidR="00D92A8E" w:rsidRPr="00B42349">
        <w:rPr>
          <w:spacing w:val="-1"/>
        </w:rPr>
        <w:t>ий университет</w:t>
      </w:r>
      <w:r w:rsidR="00AE0B4D" w:rsidRPr="00B42349">
        <w:rPr>
          <w:spacing w:val="-1"/>
        </w:rPr>
        <w:t>» Министерства здравоохранения Российской Федерации</w:t>
      </w:r>
    </w:p>
    <w:p w14:paraId="0C49E115" w14:textId="77777777" w:rsidR="0051254C" w:rsidRPr="00B42349" w:rsidRDefault="0051254C" w:rsidP="0051254C"/>
    <w:p w14:paraId="094CA3F8" w14:textId="310C6DBB" w:rsidR="0051254C" w:rsidRPr="0013570D" w:rsidRDefault="0051254C" w:rsidP="002F6C70">
      <w:pPr>
        <w:ind w:right="-143"/>
        <w:jc w:val="both"/>
        <w:rPr>
          <w:b/>
          <w:u w:val="single"/>
        </w:rPr>
      </w:pPr>
      <w:r>
        <w:rPr>
          <w:b/>
          <w:u w:val="single"/>
        </w:rPr>
        <w:t>Повестка:</w:t>
      </w:r>
    </w:p>
    <w:p w14:paraId="5C3B238E" w14:textId="241E9B67" w:rsidR="0051254C" w:rsidRDefault="002F6C70" w:rsidP="002F6C70">
      <w:pPr>
        <w:ind w:right="-143"/>
        <w:jc w:val="both"/>
      </w:pPr>
      <w:r>
        <w:t>Обсуждение вопроса внесения изменений в рабочие программы дисциплин</w:t>
      </w:r>
      <w:r w:rsidR="00C62924">
        <w:t xml:space="preserve"> и практик</w:t>
      </w:r>
      <w:r>
        <w:t xml:space="preserve">, реализуемых кафедрой в рамках ОПОП по специальности </w:t>
      </w:r>
      <w:proofErr w:type="gramStart"/>
      <w:r>
        <w:t>33.05.01</w:t>
      </w:r>
      <w:proofErr w:type="gramEnd"/>
      <w:r>
        <w:t xml:space="preserve"> Фармация и 38.03.07 Товароведение, профиль: «Товароведение медицинских изделий и фармацевтических товаров», на период действия эпидемиологических мер по предотвращению распространения </w:t>
      </w:r>
      <w:proofErr w:type="spellStart"/>
      <w:r>
        <w:t>короновирусной</w:t>
      </w:r>
      <w:proofErr w:type="spellEnd"/>
      <w:r>
        <w:t xml:space="preserve"> инфекции.</w:t>
      </w:r>
    </w:p>
    <w:p w14:paraId="385837A4" w14:textId="00D59272" w:rsidR="0051254C" w:rsidRDefault="0051254C" w:rsidP="002F6C70">
      <w:pPr>
        <w:ind w:right="-143"/>
        <w:jc w:val="both"/>
      </w:pPr>
      <w:r>
        <w:rPr>
          <w:b/>
          <w:bCs/>
          <w:u w:val="single"/>
        </w:rPr>
        <w:t>Председатель заседания:</w:t>
      </w:r>
      <w:r>
        <w:t xml:space="preserve"> заведующий кафедрой </w:t>
      </w:r>
      <w:r w:rsidR="00412F21">
        <w:t>МФТВ</w:t>
      </w:r>
      <w:r w:rsidR="002F6C70">
        <w:t>,</w:t>
      </w:r>
      <w:r w:rsidR="00412F21">
        <w:t xml:space="preserve"> </w:t>
      </w:r>
      <w:r>
        <w:t xml:space="preserve">доктор фармацевтических наук, профессор </w:t>
      </w:r>
      <w:r w:rsidR="002F6C70">
        <w:t>Умаров</w:t>
      </w:r>
      <w:r w:rsidR="00412F21">
        <w:t xml:space="preserve"> Сергей </w:t>
      </w:r>
      <w:proofErr w:type="spellStart"/>
      <w:r w:rsidR="00412F21">
        <w:t>Закирджанович</w:t>
      </w:r>
      <w:proofErr w:type="spellEnd"/>
      <w:r>
        <w:t>.</w:t>
      </w:r>
    </w:p>
    <w:p w14:paraId="2B5B5B02" w14:textId="77777777" w:rsidR="0051254C" w:rsidRDefault="0051254C" w:rsidP="002F6C70">
      <w:pPr>
        <w:ind w:right="-143"/>
        <w:jc w:val="both"/>
      </w:pPr>
      <w:r>
        <w:rPr>
          <w:b/>
          <w:bCs/>
          <w:u w:val="single"/>
        </w:rPr>
        <w:t>Секретарь заседания:</w:t>
      </w:r>
      <w:r>
        <w:rPr>
          <w:b/>
          <w:bCs/>
        </w:rPr>
        <w:t xml:space="preserve"> </w:t>
      </w:r>
      <w:r w:rsidR="00412F21" w:rsidRPr="002938C7">
        <w:rPr>
          <w:bCs/>
        </w:rPr>
        <w:t xml:space="preserve">старший </w:t>
      </w:r>
      <w:r w:rsidR="00412F21">
        <w:rPr>
          <w:bCs/>
        </w:rPr>
        <w:t>преподаватель кафедры</w:t>
      </w:r>
      <w:r w:rsidR="00412F21">
        <w:t xml:space="preserve"> Грицаненко</w:t>
      </w:r>
      <w:r>
        <w:t xml:space="preserve"> </w:t>
      </w:r>
      <w:r w:rsidR="00412F21">
        <w:t>Дарья Сергеевна</w:t>
      </w:r>
    </w:p>
    <w:p w14:paraId="6ABF19B1" w14:textId="044514C8" w:rsidR="0051254C" w:rsidRDefault="0051254C" w:rsidP="002F6C70">
      <w:pPr>
        <w:ind w:right="-143"/>
        <w:jc w:val="both"/>
      </w:pPr>
      <w:r w:rsidRPr="00F916C2">
        <w:rPr>
          <w:b/>
          <w:bCs/>
          <w:u w:val="single"/>
        </w:rPr>
        <w:t>Присутствовало:</w:t>
      </w:r>
      <w:r w:rsidRPr="00F916C2">
        <w:t xml:space="preserve"> </w:t>
      </w:r>
      <w:r w:rsidR="00923CA8">
        <w:t>12</w:t>
      </w:r>
      <w:r>
        <w:t xml:space="preserve"> человек</w:t>
      </w:r>
      <w:r w:rsidRPr="00DF42B0">
        <w:t>.</w:t>
      </w:r>
    </w:p>
    <w:p w14:paraId="5E5EC965" w14:textId="0FFF5924" w:rsidR="0051254C" w:rsidRPr="006A51FB" w:rsidRDefault="0051254C" w:rsidP="00923CA8">
      <w:pPr>
        <w:jc w:val="both"/>
        <w:rPr>
          <w:b/>
          <w:u w:val="single"/>
        </w:rPr>
      </w:pPr>
      <w:r w:rsidRPr="00604F97">
        <w:rPr>
          <w:b/>
          <w:u w:val="single"/>
        </w:rPr>
        <w:t>Ход обсуждения повестки:</w:t>
      </w:r>
    </w:p>
    <w:p w14:paraId="20ABCF20" w14:textId="58EBC349" w:rsidR="0051254C" w:rsidRDefault="00923CA8" w:rsidP="0073709B">
      <w:pPr>
        <w:jc w:val="both"/>
      </w:pPr>
      <w:r>
        <w:t>В весеннем семестре 2019/2020 года рабочими программами дисциплин</w:t>
      </w:r>
      <w:r w:rsidR="00C62924">
        <w:t xml:space="preserve"> и практик</w:t>
      </w:r>
      <w:r>
        <w:t xml:space="preserve"> кафедры предусмотрено проведение следующих мероприятий промежуточной аттестации обучающихся.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140"/>
        <w:gridCol w:w="2168"/>
        <w:gridCol w:w="1023"/>
        <w:gridCol w:w="1904"/>
        <w:gridCol w:w="2683"/>
      </w:tblGrid>
      <w:tr w:rsidR="00923CA8" w14:paraId="2BB5B82E" w14:textId="77777777" w:rsidTr="002B3C02">
        <w:tc>
          <w:tcPr>
            <w:tcW w:w="2140" w:type="dxa"/>
          </w:tcPr>
          <w:p w14:paraId="47375627" w14:textId="3F895791" w:rsidR="00923CA8" w:rsidRDefault="00923CA8" w:rsidP="00923CA8">
            <w:pPr>
              <w:jc w:val="center"/>
            </w:pPr>
            <w:r>
              <w:t>Наименование ОПОП</w:t>
            </w:r>
          </w:p>
        </w:tc>
        <w:tc>
          <w:tcPr>
            <w:tcW w:w="2168" w:type="dxa"/>
          </w:tcPr>
          <w:p w14:paraId="6AA14D96" w14:textId="59B2857B" w:rsidR="00923CA8" w:rsidRDefault="00923CA8" w:rsidP="00923CA8">
            <w:pPr>
              <w:jc w:val="center"/>
            </w:pPr>
            <w:r>
              <w:t>Наименование дисциплины</w:t>
            </w:r>
            <w:r w:rsidR="00C62924">
              <w:t xml:space="preserve"> (практики)</w:t>
            </w:r>
          </w:p>
        </w:tc>
        <w:tc>
          <w:tcPr>
            <w:tcW w:w="1023" w:type="dxa"/>
          </w:tcPr>
          <w:p w14:paraId="492A53ED" w14:textId="468942D8" w:rsidR="00923CA8" w:rsidRDefault="00923CA8" w:rsidP="00923CA8">
            <w:pPr>
              <w:jc w:val="center"/>
            </w:pPr>
            <w:r>
              <w:t>Курс/ семестр</w:t>
            </w:r>
          </w:p>
        </w:tc>
        <w:tc>
          <w:tcPr>
            <w:tcW w:w="1904" w:type="dxa"/>
            <w:vAlign w:val="center"/>
          </w:tcPr>
          <w:p w14:paraId="77E27C2B" w14:textId="3B67DADE" w:rsidR="00923CA8" w:rsidRDefault="00923CA8" w:rsidP="00923CA8">
            <w:pPr>
              <w:jc w:val="center"/>
            </w:pPr>
            <w:r w:rsidRPr="005C079D">
              <w:t>Форма промежуточной аттестации</w:t>
            </w:r>
          </w:p>
        </w:tc>
        <w:tc>
          <w:tcPr>
            <w:tcW w:w="2683" w:type="dxa"/>
            <w:vAlign w:val="center"/>
          </w:tcPr>
          <w:p w14:paraId="46C26BFE" w14:textId="1A443A9C" w:rsidR="00923CA8" w:rsidRDefault="00923CA8" w:rsidP="00923CA8">
            <w:pPr>
              <w:jc w:val="center"/>
            </w:pPr>
            <w:commentRangeStart w:id="0"/>
            <w:r w:rsidRPr="005C079D">
              <w:t>Наименование оценочного средства</w:t>
            </w:r>
            <w:commentRangeEnd w:id="0"/>
            <w:r w:rsidR="00F810B9">
              <w:rPr>
                <w:rStyle w:val="af"/>
                <w:rFonts w:asciiTheme="minorHAnsi" w:eastAsiaTheme="minorEastAsia" w:hAnsiTheme="minorHAnsi"/>
              </w:rPr>
              <w:commentReference w:id="0"/>
            </w:r>
          </w:p>
        </w:tc>
      </w:tr>
      <w:tr w:rsidR="00BD58ED" w14:paraId="670DCA09" w14:textId="77777777" w:rsidTr="002B3C02">
        <w:tc>
          <w:tcPr>
            <w:tcW w:w="2140" w:type="dxa"/>
            <w:vMerge w:val="restart"/>
          </w:tcPr>
          <w:p w14:paraId="253A39A7" w14:textId="29BB4E01" w:rsidR="00BD58ED" w:rsidRDefault="00BD58ED" w:rsidP="0051254C">
            <w:pPr>
              <w:jc w:val="both"/>
            </w:pPr>
            <w:r>
              <w:t>38.03.07 Товароведение</w:t>
            </w:r>
          </w:p>
        </w:tc>
        <w:tc>
          <w:tcPr>
            <w:tcW w:w="2168" w:type="dxa"/>
          </w:tcPr>
          <w:p w14:paraId="7920D8F8" w14:textId="77777777" w:rsidR="00BD58ED" w:rsidRDefault="00BD58ED" w:rsidP="0051254C">
            <w:pPr>
              <w:jc w:val="both"/>
            </w:pPr>
            <w:r>
              <w:t>Учебная практика, ознакомительная практика</w:t>
            </w:r>
          </w:p>
          <w:p w14:paraId="6D25F984" w14:textId="77777777" w:rsidR="00F810B9" w:rsidRDefault="00F810B9" w:rsidP="0051254C">
            <w:pPr>
              <w:jc w:val="both"/>
            </w:pPr>
          </w:p>
          <w:p w14:paraId="75678C6F" w14:textId="3D9D97BF" w:rsidR="00F810B9" w:rsidRPr="00F810B9" w:rsidRDefault="00F810B9" w:rsidP="0051254C">
            <w:pPr>
              <w:jc w:val="both"/>
              <w:rPr>
                <w:i/>
                <w:iCs/>
              </w:rPr>
            </w:pPr>
          </w:p>
        </w:tc>
        <w:tc>
          <w:tcPr>
            <w:tcW w:w="1023" w:type="dxa"/>
          </w:tcPr>
          <w:p w14:paraId="2083625B" w14:textId="0EAAA2ED" w:rsidR="00BD58ED" w:rsidRDefault="00BD58ED" w:rsidP="00BD58ED">
            <w:pPr>
              <w:jc w:val="center"/>
            </w:pPr>
            <w:r>
              <w:t>1/2</w:t>
            </w:r>
          </w:p>
        </w:tc>
        <w:tc>
          <w:tcPr>
            <w:tcW w:w="1904" w:type="dxa"/>
          </w:tcPr>
          <w:p w14:paraId="6B61036A" w14:textId="058C82A9" w:rsidR="00BD58ED" w:rsidRDefault="00801D28" w:rsidP="00801D28">
            <w:pPr>
              <w:jc w:val="center"/>
            </w:pPr>
            <w:r>
              <w:t>Зачет</w:t>
            </w:r>
          </w:p>
        </w:tc>
        <w:tc>
          <w:tcPr>
            <w:tcW w:w="2683" w:type="dxa"/>
          </w:tcPr>
          <w:p w14:paraId="40BFA9E1" w14:textId="77777777" w:rsidR="00BD58ED" w:rsidRDefault="00801D28" w:rsidP="005125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Дневник практики</w:t>
            </w:r>
          </w:p>
          <w:p w14:paraId="55AEE853" w14:textId="77777777" w:rsidR="00801D28" w:rsidRDefault="00801D28" w:rsidP="005125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Отзыв руководителя практики от ФГБОУ ВО СПХФУ Минздрава России</w:t>
            </w:r>
          </w:p>
          <w:p w14:paraId="1C9DE143" w14:textId="77777777" w:rsidR="00801D28" w:rsidRDefault="00801D28" w:rsidP="005125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по учебной практике</w:t>
            </w:r>
          </w:p>
          <w:p w14:paraId="481FB55E" w14:textId="77777777" w:rsidR="00801D28" w:rsidRDefault="00801D28" w:rsidP="0051254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14:paraId="03CCE8DB" w14:textId="738CB2C5" w:rsidR="00801D28" w:rsidRPr="00A31DAC" w:rsidRDefault="00801D28" w:rsidP="0051254C">
            <w:pPr>
              <w:jc w:val="both"/>
            </w:pPr>
            <w:r w:rsidRPr="00A31DAC">
              <w:rPr>
                <w:lang w:eastAsia="en-US"/>
              </w:rPr>
              <w:t xml:space="preserve">Собеседование </w:t>
            </w:r>
          </w:p>
        </w:tc>
      </w:tr>
      <w:tr w:rsidR="00164259" w14:paraId="5487D69C" w14:textId="77777777" w:rsidTr="002B3C02">
        <w:tc>
          <w:tcPr>
            <w:tcW w:w="2140" w:type="dxa"/>
            <w:vMerge/>
          </w:tcPr>
          <w:p w14:paraId="3181CE70" w14:textId="77777777" w:rsidR="00164259" w:rsidRDefault="00164259" w:rsidP="00164259">
            <w:pPr>
              <w:jc w:val="both"/>
            </w:pPr>
          </w:p>
        </w:tc>
        <w:tc>
          <w:tcPr>
            <w:tcW w:w="2168" w:type="dxa"/>
          </w:tcPr>
          <w:p w14:paraId="0EF72AE3" w14:textId="77777777" w:rsidR="00164259" w:rsidRDefault="00164259" w:rsidP="00164259">
            <w:pPr>
              <w:jc w:val="both"/>
            </w:pPr>
            <w:r>
              <w:t>Учебная практика, ознакомительная практика</w:t>
            </w:r>
          </w:p>
          <w:p w14:paraId="3B34F97E" w14:textId="77777777" w:rsidR="00164259" w:rsidRDefault="00164259" w:rsidP="00164259">
            <w:pPr>
              <w:jc w:val="both"/>
            </w:pPr>
          </w:p>
          <w:p w14:paraId="5BD95C6E" w14:textId="7D44BDFD" w:rsidR="00164259" w:rsidRDefault="00164259" w:rsidP="00164259">
            <w:pPr>
              <w:jc w:val="both"/>
            </w:pPr>
            <w:r>
              <w:rPr>
                <w:i/>
                <w:iCs/>
                <w:color w:val="FF0000"/>
              </w:rPr>
              <w:t>Изменена база практики</w:t>
            </w:r>
          </w:p>
        </w:tc>
        <w:tc>
          <w:tcPr>
            <w:tcW w:w="1023" w:type="dxa"/>
          </w:tcPr>
          <w:p w14:paraId="3CBBC0B7" w14:textId="6DF4FB29" w:rsidR="00164259" w:rsidRDefault="00164259" w:rsidP="00164259">
            <w:pPr>
              <w:jc w:val="center"/>
            </w:pPr>
            <w:r>
              <w:t>2/4</w:t>
            </w:r>
          </w:p>
        </w:tc>
        <w:tc>
          <w:tcPr>
            <w:tcW w:w="1904" w:type="dxa"/>
          </w:tcPr>
          <w:p w14:paraId="09DCF910" w14:textId="22731B2F" w:rsidR="00164259" w:rsidRDefault="00164259" w:rsidP="00164259">
            <w:pPr>
              <w:jc w:val="center"/>
            </w:pPr>
            <w:r>
              <w:t>Зачет с оценкой</w:t>
            </w:r>
          </w:p>
        </w:tc>
        <w:tc>
          <w:tcPr>
            <w:tcW w:w="2683" w:type="dxa"/>
          </w:tcPr>
          <w:p w14:paraId="1B53842B" w14:textId="60A8EE86" w:rsidR="00164259" w:rsidRDefault="00164259" w:rsidP="001642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Дневник практики</w:t>
            </w:r>
          </w:p>
          <w:p w14:paraId="4BD36604" w14:textId="07FD9168" w:rsidR="00164259" w:rsidRPr="00164259" w:rsidRDefault="00164259" w:rsidP="00164259">
            <w:pPr>
              <w:jc w:val="both"/>
              <w:rPr>
                <w:strike/>
                <w:color w:val="FF0000"/>
                <w:lang w:eastAsia="en-US"/>
              </w:rPr>
            </w:pPr>
            <w:r w:rsidRPr="00164259">
              <w:rPr>
                <w:strike/>
                <w:color w:val="FF0000"/>
                <w:lang w:eastAsia="en-US"/>
              </w:rPr>
              <w:t>Отзыв организации об учебной практике студента</w:t>
            </w:r>
          </w:p>
          <w:p w14:paraId="6E02271B" w14:textId="34E69C16" w:rsidR="00164259" w:rsidRDefault="00164259" w:rsidP="001642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Отзыв руководителя практики от ФГБОУ ВО СПХФУ Минздрава России</w:t>
            </w:r>
          </w:p>
          <w:p w14:paraId="63A32D91" w14:textId="77777777" w:rsidR="00164259" w:rsidRDefault="00164259" w:rsidP="001642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по учебной практике</w:t>
            </w:r>
          </w:p>
          <w:p w14:paraId="06181023" w14:textId="77777777" w:rsidR="00164259" w:rsidRDefault="00164259" w:rsidP="0016425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14:paraId="7D4B8059" w14:textId="642FB6E0" w:rsidR="00164259" w:rsidRDefault="00164259" w:rsidP="00164259">
            <w:pPr>
              <w:jc w:val="both"/>
              <w:rPr>
                <w:lang w:eastAsia="en-US"/>
              </w:rPr>
            </w:pPr>
            <w:r w:rsidRPr="00A31DAC">
              <w:rPr>
                <w:lang w:eastAsia="en-US"/>
              </w:rPr>
              <w:t xml:space="preserve">Собеседование </w:t>
            </w:r>
          </w:p>
        </w:tc>
      </w:tr>
      <w:tr w:rsidR="00164259" w14:paraId="638A195C" w14:textId="77777777" w:rsidTr="002B3C02">
        <w:tc>
          <w:tcPr>
            <w:tcW w:w="2140" w:type="dxa"/>
            <w:vMerge/>
          </w:tcPr>
          <w:p w14:paraId="1FAEF611" w14:textId="77777777" w:rsidR="00164259" w:rsidRDefault="00164259" w:rsidP="00164259">
            <w:pPr>
              <w:jc w:val="both"/>
            </w:pPr>
          </w:p>
        </w:tc>
        <w:tc>
          <w:tcPr>
            <w:tcW w:w="2168" w:type="dxa"/>
          </w:tcPr>
          <w:p w14:paraId="1622AC57" w14:textId="6C74645C" w:rsidR="00164259" w:rsidRDefault="00164259" w:rsidP="00164259">
            <w:pPr>
              <w:jc w:val="both"/>
            </w:pPr>
            <w:r>
              <w:t>Теоретические основы товароведения и экспертизы товаров</w:t>
            </w:r>
          </w:p>
        </w:tc>
        <w:tc>
          <w:tcPr>
            <w:tcW w:w="1023" w:type="dxa"/>
          </w:tcPr>
          <w:p w14:paraId="4B3A47FE" w14:textId="2507D36A" w:rsidR="00164259" w:rsidRDefault="00164259" w:rsidP="00164259">
            <w:pPr>
              <w:jc w:val="center"/>
            </w:pPr>
            <w:r>
              <w:t>2/4</w:t>
            </w:r>
          </w:p>
        </w:tc>
        <w:tc>
          <w:tcPr>
            <w:tcW w:w="1904" w:type="dxa"/>
            <w:vAlign w:val="center"/>
          </w:tcPr>
          <w:p w14:paraId="15E8B291" w14:textId="54E3497D" w:rsidR="00164259" w:rsidRDefault="00164259" w:rsidP="00164259">
            <w:pPr>
              <w:jc w:val="center"/>
            </w:pPr>
            <w:r>
              <w:t>Экзамен</w:t>
            </w:r>
          </w:p>
        </w:tc>
        <w:tc>
          <w:tcPr>
            <w:tcW w:w="2683" w:type="dxa"/>
            <w:vAlign w:val="center"/>
          </w:tcPr>
          <w:p w14:paraId="1B172F9B" w14:textId="3F4E0232" w:rsidR="00164259" w:rsidRDefault="00164259" w:rsidP="00164259">
            <w:pPr>
              <w:jc w:val="center"/>
            </w:pPr>
            <w:r w:rsidRPr="00F810B9">
              <w:rPr>
                <w:rFonts w:eastAsiaTheme="majorEastAsia"/>
                <w:strike/>
                <w:color w:val="FF0000"/>
              </w:rPr>
              <w:t>Рейтинг,</w:t>
            </w:r>
            <w:r w:rsidRPr="00801D28">
              <w:rPr>
                <w:rFonts w:eastAsiaTheme="majorEastAsia"/>
              </w:rPr>
              <w:t xml:space="preserve"> </w:t>
            </w:r>
            <w:r>
              <w:t>Экзаменационный билет</w:t>
            </w:r>
          </w:p>
        </w:tc>
      </w:tr>
      <w:tr w:rsidR="00164259" w14:paraId="3CD8EE14" w14:textId="77777777" w:rsidTr="002B3C02">
        <w:tc>
          <w:tcPr>
            <w:tcW w:w="2140" w:type="dxa"/>
            <w:vMerge/>
          </w:tcPr>
          <w:p w14:paraId="511A39FF" w14:textId="77777777" w:rsidR="00164259" w:rsidRDefault="00164259" w:rsidP="00164259">
            <w:pPr>
              <w:jc w:val="both"/>
            </w:pPr>
          </w:p>
        </w:tc>
        <w:tc>
          <w:tcPr>
            <w:tcW w:w="2168" w:type="dxa"/>
          </w:tcPr>
          <w:p w14:paraId="170CA91E" w14:textId="397BEE33" w:rsidR="00164259" w:rsidRDefault="00164259" w:rsidP="00164259">
            <w:pPr>
              <w:jc w:val="both"/>
            </w:pPr>
            <w:r>
              <w:t>Обеспечение качества медицинских изделий и фармацевтических товаров</w:t>
            </w:r>
          </w:p>
        </w:tc>
        <w:tc>
          <w:tcPr>
            <w:tcW w:w="1023" w:type="dxa"/>
          </w:tcPr>
          <w:p w14:paraId="5BC0A250" w14:textId="7E4A426B" w:rsidR="00164259" w:rsidRDefault="00164259" w:rsidP="00164259">
            <w:pPr>
              <w:jc w:val="center"/>
            </w:pPr>
            <w:r>
              <w:t>2/4</w:t>
            </w:r>
          </w:p>
        </w:tc>
        <w:tc>
          <w:tcPr>
            <w:tcW w:w="1904" w:type="dxa"/>
            <w:vAlign w:val="center"/>
          </w:tcPr>
          <w:p w14:paraId="081FBCAB" w14:textId="3CBA8E6A" w:rsidR="00164259" w:rsidRDefault="00164259" w:rsidP="00164259">
            <w:pPr>
              <w:jc w:val="center"/>
            </w:pPr>
            <w:r>
              <w:t>Экзамен</w:t>
            </w:r>
          </w:p>
        </w:tc>
        <w:tc>
          <w:tcPr>
            <w:tcW w:w="2683" w:type="dxa"/>
            <w:vAlign w:val="center"/>
          </w:tcPr>
          <w:p w14:paraId="4495AB49" w14:textId="0CDDCED9" w:rsidR="00164259" w:rsidRDefault="00164259" w:rsidP="00164259">
            <w:pPr>
              <w:jc w:val="center"/>
            </w:pPr>
            <w:r w:rsidRPr="00801D28">
              <w:rPr>
                <w:rFonts w:eastAsiaTheme="majorEastAsia"/>
              </w:rPr>
              <w:t xml:space="preserve">Портфолио, </w:t>
            </w:r>
            <w:r>
              <w:t>Экзаменационный билет</w:t>
            </w:r>
          </w:p>
        </w:tc>
      </w:tr>
      <w:tr w:rsidR="00164259" w14:paraId="473E066F" w14:textId="77777777" w:rsidTr="002B3C02">
        <w:tc>
          <w:tcPr>
            <w:tcW w:w="2140" w:type="dxa"/>
            <w:vMerge w:val="restart"/>
          </w:tcPr>
          <w:p w14:paraId="2546E1FF" w14:textId="2C8C1F85" w:rsidR="00164259" w:rsidRDefault="00164259" w:rsidP="00164259">
            <w:pPr>
              <w:jc w:val="both"/>
            </w:pPr>
            <w:r>
              <w:lastRenderedPageBreak/>
              <w:t>33.05.01 Фармация</w:t>
            </w:r>
          </w:p>
        </w:tc>
        <w:tc>
          <w:tcPr>
            <w:tcW w:w="2168" w:type="dxa"/>
          </w:tcPr>
          <w:p w14:paraId="693257F2" w14:textId="0F23B375" w:rsidR="00164259" w:rsidRDefault="00164259" w:rsidP="00164259">
            <w:pPr>
              <w:jc w:val="both"/>
            </w:pPr>
            <w:r>
              <w:t>Медицинское и фармацевтическое товароведение</w:t>
            </w:r>
          </w:p>
        </w:tc>
        <w:tc>
          <w:tcPr>
            <w:tcW w:w="1023" w:type="dxa"/>
          </w:tcPr>
          <w:p w14:paraId="4B64C138" w14:textId="4B97A430" w:rsidR="00164259" w:rsidRDefault="00164259" w:rsidP="00164259">
            <w:pPr>
              <w:jc w:val="center"/>
            </w:pPr>
            <w:r>
              <w:t>4/8</w:t>
            </w:r>
          </w:p>
        </w:tc>
        <w:tc>
          <w:tcPr>
            <w:tcW w:w="1904" w:type="dxa"/>
            <w:vAlign w:val="center"/>
          </w:tcPr>
          <w:p w14:paraId="7355672B" w14:textId="0B365573" w:rsidR="00164259" w:rsidRDefault="00164259" w:rsidP="00164259">
            <w:pPr>
              <w:jc w:val="center"/>
            </w:pPr>
            <w:r w:rsidRPr="00801D28">
              <w:rPr>
                <w:rFonts w:eastAsiaTheme="majorEastAsia"/>
              </w:rPr>
              <w:t>Зачёт</w:t>
            </w:r>
          </w:p>
        </w:tc>
        <w:tc>
          <w:tcPr>
            <w:tcW w:w="2683" w:type="dxa"/>
            <w:vAlign w:val="center"/>
          </w:tcPr>
          <w:p w14:paraId="2E63D70E" w14:textId="3BDCFF28" w:rsidR="00164259" w:rsidRDefault="00164259" w:rsidP="00164259">
            <w:pPr>
              <w:jc w:val="center"/>
            </w:pPr>
            <w:r w:rsidRPr="00801D28">
              <w:rPr>
                <w:rFonts w:eastAsiaTheme="majorEastAsia"/>
              </w:rPr>
              <w:t xml:space="preserve">Портфолио, </w:t>
            </w:r>
            <w:r w:rsidRPr="00F810B9">
              <w:rPr>
                <w:rFonts w:eastAsiaTheme="majorEastAsia"/>
                <w:strike/>
                <w:color w:val="FF0000"/>
              </w:rPr>
              <w:t>Билет зачета</w:t>
            </w:r>
          </w:p>
        </w:tc>
      </w:tr>
      <w:tr w:rsidR="00164259" w14:paraId="402CC2C6" w14:textId="77777777" w:rsidTr="002B3C02">
        <w:tc>
          <w:tcPr>
            <w:tcW w:w="2140" w:type="dxa"/>
            <w:vMerge/>
          </w:tcPr>
          <w:p w14:paraId="08739722" w14:textId="77777777" w:rsidR="00164259" w:rsidRDefault="00164259" w:rsidP="00164259">
            <w:pPr>
              <w:jc w:val="both"/>
            </w:pPr>
          </w:p>
        </w:tc>
        <w:tc>
          <w:tcPr>
            <w:tcW w:w="2168" w:type="dxa"/>
          </w:tcPr>
          <w:p w14:paraId="31899BB4" w14:textId="07A20AEB" w:rsidR="00164259" w:rsidRDefault="00164259" w:rsidP="00164259">
            <w:pPr>
              <w:jc w:val="both"/>
            </w:pPr>
            <w:r>
              <w:t>Организация закупок для муниципальных и государственных нужд</w:t>
            </w:r>
          </w:p>
        </w:tc>
        <w:tc>
          <w:tcPr>
            <w:tcW w:w="1023" w:type="dxa"/>
          </w:tcPr>
          <w:p w14:paraId="072717E5" w14:textId="3E97C7D5" w:rsidR="00164259" w:rsidRDefault="00164259" w:rsidP="00164259">
            <w:pPr>
              <w:jc w:val="center"/>
            </w:pPr>
            <w:r>
              <w:t>4/8</w:t>
            </w:r>
          </w:p>
        </w:tc>
        <w:tc>
          <w:tcPr>
            <w:tcW w:w="1904" w:type="dxa"/>
            <w:vAlign w:val="center"/>
          </w:tcPr>
          <w:p w14:paraId="01CC54F5" w14:textId="6EA9C180" w:rsidR="00164259" w:rsidRDefault="00164259" w:rsidP="00164259">
            <w:pPr>
              <w:jc w:val="center"/>
            </w:pPr>
            <w:r w:rsidRPr="00801D28">
              <w:rPr>
                <w:rFonts w:eastAsiaTheme="majorEastAsia"/>
              </w:rPr>
              <w:t>Зачёт</w:t>
            </w:r>
          </w:p>
        </w:tc>
        <w:tc>
          <w:tcPr>
            <w:tcW w:w="2683" w:type="dxa"/>
            <w:vAlign w:val="center"/>
          </w:tcPr>
          <w:p w14:paraId="16E3E74A" w14:textId="3AFB6BC1" w:rsidR="00164259" w:rsidRPr="00F810B9" w:rsidRDefault="00164259" w:rsidP="00164259">
            <w:pPr>
              <w:jc w:val="center"/>
              <w:rPr>
                <w:strike/>
              </w:rPr>
            </w:pPr>
            <w:r w:rsidRPr="00F810B9">
              <w:rPr>
                <w:strike/>
                <w:color w:val="FF0000"/>
              </w:rPr>
              <w:t>Тестовые задания</w:t>
            </w:r>
          </w:p>
        </w:tc>
      </w:tr>
      <w:tr w:rsidR="00164259" w14:paraId="4EE03974" w14:textId="77777777" w:rsidTr="002B3C02">
        <w:tc>
          <w:tcPr>
            <w:tcW w:w="2140" w:type="dxa"/>
          </w:tcPr>
          <w:p w14:paraId="3974887F" w14:textId="58835653" w:rsidR="00164259" w:rsidRDefault="00164259" w:rsidP="00164259">
            <w:pPr>
              <w:jc w:val="both"/>
            </w:pPr>
            <w:r>
              <w:t>33.08.01 Фармацевтическая технология</w:t>
            </w:r>
          </w:p>
        </w:tc>
        <w:tc>
          <w:tcPr>
            <w:tcW w:w="2168" w:type="dxa"/>
            <w:vMerge w:val="restart"/>
          </w:tcPr>
          <w:p w14:paraId="1038FBF3" w14:textId="096BD9A5" w:rsidR="00164259" w:rsidRDefault="00164259" w:rsidP="00164259">
            <w:pPr>
              <w:jc w:val="both"/>
            </w:pPr>
            <w:r>
              <w:t>Управление инновациями в фармации</w:t>
            </w:r>
          </w:p>
        </w:tc>
        <w:tc>
          <w:tcPr>
            <w:tcW w:w="1023" w:type="dxa"/>
          </w:tcPr>
          <w:p w14:paraId="752660D5" w14:textId="3CE61730" w:rsidR="00164259" w:rsidRDefault="00164259" w:rsidP="00164259">
            <w:pPr>
              <w:jc w:val="center"/>
            </w:pPr>
            <w:r w:rsidRPr="006C6BDC">
              <w:t>1/2</w:t>
            </w:r>
          </w:p>
        </w:tc>
        <w:tc>
          <w:tcPr>
            <w:tcW w:w="1904" w:type="dxa"/>
            <w:vMerge w:val="restart"/>
          </w:tcPr>
          <w:p w14:paraId="7C7360E3" w14:textId="5A17C74B" w:rsidR="00164259" w:rsidRDefault="00164259" w:rsidP="00164259">
            <w:pPr>
              <w:jc w:val="center"/>
            </w:pPr>
            <w:r>
              <w:t>Зачет</w:t>
            </w:r>
          </w:p>
          <w:p w14:paraId="5D4566BB" w14:textId="77777777" w:rsidR="00164259" w:rsidRDefault="00164259" w:rsidP="00164259">
            <w:pPr>
              <w:jc w:val="center"/>
            </w:pPr>
          </w:p>
          <w:p w14:paraId="5C5DB720" w14:textId="785E2207" w:rsidR="00164259" w:rsidRDefault="00164259" w:rsidP="00164259">
            <w:pPr>
              <w:jc w:val="center"/>
            </w:pPr>
            <w:r>
              <w:t>Курсовой проект</w:t>
            </w:r>
          </w:p>
        </w:tc>
        <w:tc>
          <w:tcPr>
            <w:tcW w:w="2683" w:type="dxa"/>
            <w:vMerge w:val="restart"/>
          </w:tcPr>
          <w:p w14:paraId="640B9F56" w14:textId="45E229CC" w:rsidR="00164259" w:rsidRDefault="00164259" w:rsidP="00164259">
            <w:pPr>
              <w:jc w:val="center"/>
            </w:pPr>
            <w:r>
              <w:t>Портфолио</w:t>
            </w:r>
          </w:p>
          <w:p w14:paraId="106A53A6" w14:textId="77777777" w:rsidR="00164259" w:rsidRDefault="00164259" w:rsidP="00164259">
            <w:pPr>
              <w:jc w:val="center"/>
            </w:pPr>
          </w:p>
          <w:p w14:paraId="12472842" w14:textId="7DEE9BF6" w:rsidR="00164259" w:rsidRDefault="00164259" w:rsidP="00164259">
            <w:pPr>
              <w:jc w:val="center"/>
            </w:pPr>
            <w:r>
              <w:t>Защита курсового проекта</w:t>
            </w:r>
          </w:p>
        </w:tc>
      </w:tr>
      <w:tr w:rsidR="00164259" w14:paraId="7E098F1C" w14:textId="77777777" w:rsidTr="002B3C02">
        <w:tc>
          <w:tcPr>
            <w:tcW w:w="2140" w:type="dxa"/>
          </w:tcPr>
          <w:p w14:paraId="62DF5F5F" w14:textId="05354DB7" w:rsidR="00164259" w:rsidRDefault="00164259" w:rsidP="00164259">
            <w:pPr>
              <w:jc w:val="both"/>
            </w:pPr>
            <w:r>
              <w:t>33.08.02 Управление и экономика фармации</w:t>
            </w:r>
          </w:p>
        </w:tc>
        <w:tc>
          <w:tcPr>
            <w:tcW w:w="2168" w:type="dxa"/>
            <w:vMerge/>
          </w:tcPr>
          <w:p w14:paraId="2E5AA2DE" w14:textId="77777777" w:rsidR="00164259" w:rsidRDefault="00164259" w:rsidP="00164259">
            <w:pPr>
              <w:jc w:val="both"/>
            </w:pPr>
          </w:p>
        </w:tc>
        <w:tc>
          <w:tcPr>
            <w:tcW w:w="1023" w:type="dxa"/>
          </w:tcPr>
          <w:p w14:paraId="6626F2F1" w14:textId="6214521E" w:rsidR="00164259" w:rsidRDefault="00164259" w:rsidP="00164259">
            <w:pPr>
              <w:jc w:val="center"/>
            </w:pPr>
            <w:r w:rsidRPr="006C6BDC">
              <w:t>1/2</w:t>
            </w:r>
          </w:p>
        </w:tc>
        <w:tc>
          <w:tcPr>
            <w:tcW w:w="1904" w:type="dxa"/>
            <w:vMerge/>
          </w:tcPr>
          <w:p w14:paraId="7F42EEA6" w14:textId="77777777" w:rsidR="00164259" w:rsidRDefault="00164259" w:rsidP="00164259">
            <w:pPr>
              <w:jc w:val="both"/>
            </w:pPr>
          </w:p>
        </w:tc>
        <w:tc>
          <w:tcPr>
            <w:tcW w:w="2683" w:type="dxa"/>
            <w:vMerge/>
          </w:tcPr>
          <w:p w14:paraId="45CA541C" w14:textId="77777777" w:rsidR="00164259" w:rsidRDefault="00164259" w:rsidP="00164259">
            <w:pPr>
              <w:jc w:val="both"/>
            </w:pPr>
          </w:p>
        </w:tc>
      </w:tr>
      <w:tr w:rsidR="00164259" w14:paraId="32F2E5AD" w14:textId="77777777" w:rsidTr="002B3C02">
        <w:tc>
          <w:tcPr>
            <w:tcW w:w="2140" w:type="dxa"/>
          </w:tcPr>
          <w:p w14:paraId="63D41E5E" w14:textId="76CDC9B3" w:rsidR="00164259" w:rsidRDefault="00164259" w:rsidP="00164259">
            <w:pPr>
              <w:jc w:val="both"/>
            </w:pPr>
            <w:r>
              <w:t>33.08.03 Фармацевтическая химия и фармакогнозия</w:t>
            </w:r>
          </w:p>
        </w:tc>
        <w:tc>
          <w:tcPr>
            <w:tcW w:w="2168" w:type="dxa"/>
            <w:vMerge/>
          </w:tcPr>
          <w:p w14:paraId="5B9DD6E3" w14:textId="77777777" w:rsidR="00164259" w:rsidRDefault="00164259" w:rsidP="00164259">
            <w:pPr>
              <w:jc w:val="both"/>
            </w:pPr>
          </w:p>
        </w:tc>
        <w:tc>
          <w:tcPr>
            <w:tcW w:w="1023" w:type="dxa"/>
          </w:tcPr>
          <w:p w14:paraId="51499B08" w14:textId="409F4641" w:rsidR="00164259" w:rsidRDefault="00164259" w:rsidP="00164259">
            <w:pPr>
              <w:jc w:val="center"/>
            </w:pPr>
            <w:r w:rsidRPr="006C6BDC">
              <w:t>1/2</w:t>
            </w:r>
          </w:p>
        </w:tc>
        <w:tc>
          <w:tcPr>
            <w:tcW w:w="1904" w:type="dxa"/>
            <w:vMerge/>
          </w:tcPr>
          <w:p w14:paraId="0FCD5036" w14:textId="77777777" w:rsidR="00164259" w:rsidRDefault="00164259" w:rsidP="00164259">
            <w:pPr>
              <w:jc w:val="both"/>
            </w:pPr>
          </w:p>
        </w:tc>
        <w:tc>
          <w:tcPr>
            <w:tcW w:w="2683" w:type="dxa"/>
            <w:vMerge/>
          </w:tcPr>
          <w:p w14:paraId="528AD3F9" w14:textId="77777777" w:rsidR="00164259" w:rsidRDefault="00164259" w:rsidP="00164259">
            <w:pPr>
              <w:jc w:val="both"/>
            </w:pPr>
          </w:p>
        </w:tc>
      </w:tr>
    </w:tbl>
    <w:p w14:paraId="6460500C" w14:textId="44F89C07" w:rsidR="00923CA8" w:rsidRDefault="00C62924" w:rsidP="0051254C">
      <w:pPr>
        <w:ind w:firstLine="720"/>
        <w:jc w:val="both"/>
      </w:pPr>
      <w:r>
        <w:t xml:space="preserve">В целях повышения качества проведения мероприятий по промежуточной аттестации обучающихся в период действия эпидемиологических мер по предотвращению распространения </w:t>
      </w:r>
      <w:proofErr w:type="spellStart"/>
      <w:r>
        <w:t>короновирусной</w:t>
      </w:r>
      <w:proofErr w:type="spellEnd"/>
      <w:r>
        <w:t xml:space="preserve"> инфекции рассмотрен вопрос о внесении изменений в следующие рабочие программы:</w:t>
      </w:r>
    </w:p>
    <w:p w14:paraId="37D34787" w14:textId="5F738716" w:rsidR="00923CA8" w:rsidRDefault="00C62924" w:rsidP="0051254C">
      <w:pPr>
        <w:ind w:firstLine="720"/>
        <w:jc w:val="both"/>
      </w:pPr>
      <w:r>
        <w:t>ОПОП 38.03.07 Товароведение, профиль: «Товароведение медицинских изделий и фармацевтических товаров»:</w:t>
      </w:r>
    </w:p>
    <w:p w14:paraId="660E405D" w14:textId="1B982910" w:rsidR="00C62924" w:rsidRDefault="00C62924" w:rsidP="00C62924">
      <w:pPr>
        <w:pStyle w:val="a4"/>
        <w:numPr>
          <w:ilvl w:val="0"/>
          <w:numId w:val="34"/>
        </w:numPr>
      </w:pPr>
      <w:r>
        <w:t>Учебная практика, ознакомительная практика</w:t>
      </w:r>
    </w:p>
    <w:p w14:paraId="288EADEF" w14:textId="5F980540" w:rsidR="00C62924" w:rsidRDefault="00C62924" w:rsidP="00C62924">
      <w:pPr>
        <w:pStyle w:val="a4"/>
        <w:numPr>
          <w:ilvl w:val="0"/>
          <w:numId w:val="34"/>
        </w:numPr>
      </w:pPr>
      <w:r>
        <w:t>Теоретические основы товароведения и экспертизы товаров</w:t>
      </w:r>
    </w:p>
    <w:p w14:paraId="6E123BC5" w14:textId="6DBDE1DC" w:rsidR="00C62924" w:rsidRDefault="00C62924" w:rsidP="00C62924">
      <w:pPr>
        <w:pStyle w:val="a4"/>
        <w:numPr>
          <w:ilvl w:val="0"/>
          <w:numId w:val="34"/>
        </w:numPr>
      </w:pPr>
      <w:r>
        <w:t>Обеспечение качества медицинских изделий и фармацевтических товаров</w:t>
      </w:r>
    </w:p>
    <w:p w14:paraId="255F5678" w14:textId="43CBCE6A" w:rsidR="00923CA8" w:rsidRDefault="00C62924" w:rsidP="0051254C">
      <w:pPr>
        <w:ind w:firstLine="720"/>
        <w:jc w:val="both"/>
      </w:pPr>
      <w:r>
        <w:t>ОПОП по специальности 33.05.01 Фармация:</w:t>
      </w:r>
    </w:p>
    <w:p w14:paraId="6B30B30C" w14:textId="7DAFF7CE" w:rsidR="00923CA8" w:rsidRDefault="00C62924" w:rsidP="00C62924">
      <w:pPr>
        <w:pStyle w:val="a4"/>
        <w:numPr>
          <w:ilvl w:val="0"/>
          <w:numId w:val="35"/>
        </w:numPr>
        <w:jc w:val="both"/>
      </w:pPr>
      <w:r>
        <w:t>Медицинское и фармацевтическое товароведение</w:t>
      </w:r>
    </w:p>
    <w:p w14:paraId="7A35B9D1" w14:textId="5D9333CA" w:rsidR="0051254C" w:rsidRDefault="0051254C" w:rsidP="00C62924">
      <w:pPr>
        <w:shd w:val="clear" w:color="auto" w:fill="FFFFFF"/>
        <w:jc w:val="both"/>
        <w:rPr>
          <w:b/>
        </w:rPr>
      </w:pPr>
      <w:r w:rsidRPr="002D6EB3">
        <w:rPr>
          <w:b/>
          <w:bCs/>
          <w:u w:val="single"/>
        </w:rPr>
        <w:t>Решение кафедрального заседания по обсуждаемому вопросу</w:t>
      </w:r>
      <w:r w:rsidRPr="002D6EB3">
        <w:rPr>
          <w:b/>
          <w:bCs/>
          <w:i/>
          <w:iCs/>
        </w:rPr>
        <w:t>:</w:t>
      </w:r>
      <w:r w:rsidRPr="002D6EB3">
        <w:rPr>
          <w:b/>
        </w:rPr>
        <w:t xml:space="preserve"> </w:t>
      </w:r>
      <w:r w:rsidR="00C62924">
        <w:rPr>
          <w:b/>
        </w:rPr>
        <w:t xml:space="preserve">внести изменения в рабочие программы дисциплин и практик в соответствии с приложениями 1-4 к протоколу </w:t>
      </w:r>
      <w:r w:rsidR="00C62924" w:rsidRPr="00B42349">
        <w:t>№</w:t>
      </w:r>
      <w:r w:rsidR="00C62924">
        <w:t>______</w:t>
      </w:r>
      <w:r w:rsidR="00C62924" w:rsidRPr="00B42349">
        <w:t xml:space="preserve"> </w:t>
      </w:r>
      <w:r w:rsidR="00C62924" w:rsidRPr="00B42349">
        <w:rPr>
          <w:spacing w:val="-1"/>
        </w:rPr>
        <w:t>заседания кафедры</w:t>
      </w:r>
      <w:r w:rsidR="00C62924" w:rsidRPr="00B42349">
        <w:t xml:space="preserve"> от </w:t>
      </w:r>
      <w:r w:rsidR="00C62924">
        <w:t>_____________</w:t>
      </w:r>
      <w:r w:rsidR="00C62924" w:rsidRPr="00B42349">
        <w:t xml:space="preserve"> г.</w:t>
      </w:r>
      <w:r w:rsidR="00C62924">
        <w:t xml:space="preserve"> </w:t>
      </w:r>
      <w:r w:rsidR="00C62924" w:rsidRPr="00B42349">
        <w:rPr>
          <w:spacing w:val="-1"/>
        </w:rPr>
        <w:t>кафедры медицинского и фармацевтического товароведения</w:t>
      </w:r>
    </w:p>
    <w:p w14:paraId="7A2673CB" w14:textId="11FB2C0F" w:rsidR="0051254C" w:rsidRPr="00E6007F" w:rsidRDefault="0051254C" w:rsidP="0051254C">
      <w:pPr>
        <w:ind w:firstLine="709"/>
        <w:jc w:val="both"/>
        <w:rPr>
          <w:b/>
        </w:rPr>
      </w:pPr>
      <w:r w:rsidRPr="00B76186">
        <w:rPr>
          <w:b/>
        </w:rPr>
        <w:t xml:space="preserve">Голосовали: ЗА – </w:t>
      </w:r>
      <w:r w:rsidR="00C62924">
        <w:rPr>
          <w:b/>
        </w:rPr>
        <w:t>10</w:t>
      </w:r>
      <w:r w:rsidRPr="00B76186">
        <w:rPr>
          <w:b/>
        </w:rPr>
        <w:t xml:space="preserve">, ПРОТИВ – нет, ВОЗДЕРЖАЛОСЬ – </w:t>
      </w:r>
      <w:r w:rsidR="00C62924">
        <w:rPr>
          <w:b/>
        </w:rPr>
        <w:t>2</w:t>
      </w:r>
      <w:r w:rsidRPr="00B76186">
        <w:rPr>
          <w:b/>
        </w:rPr>
        <w:t>.</w:t>
      </w:r>
    </w:p>
    <w:p w14:paraId="3035301A" w14:textId="77777777" w:rsidR="0051254C" w:rsidRDefault="0051254C" w:rsidP="0051254C">
      <w:pPr>
        <w:ind w:left="4820" w:right="-185"/>
      </w:pPr>
    </w:p>
    <w:p w14:paraId="03832AF1" w14:textId="727602F6" w:rsidR="0051254C" w:rsidRDefault="0051254C" w:rsidP="0051254C">
      <w:pPr>
        <w:ind w:left="4820" w:right="-185"/>
      </w:pPr>
      <w:r>
        <w:t xml:space="preserve">Время и место кафедрального заседания: </w:t>
      </w:r>
      <w:r w:rsidR="00C62924">
        <w:t>__________________</w:t>
      </w:r>
      <w:r w:rsidRPr="0013570D">
        <w:t xml:space="preserve">г., </w:t>
      </w:r>
      <w:r w:rsidR="008072F7">
        <w:t>14</w:t>
      </w:r>
      <w:r w:rsidRPr="0013570D">
        <w:t xml:space="preserve">.00-15.30, </w:t>
      </w:r>
      <w:r w:rsidR="00C62924">
        <w:t>онлайн конференция</w:t>
      </w:r>
    </w:p>
    <w:p w14:paraId="5A131CB1" w14:textId="77777777" w:rsidR="0051254C" w:rsidRPr="006A51FB" w:rsidRDefault="0051254C" w:rsidP="0051254C">
      <w:pPr>
        <w:ind w:right="-185"/>
        <w:jc w:val="both"/>
        <w:rPr>
          <w:sz w:val="16"/>
          <w:szCs w:val="16"/>
        </w:rPr>
      </w:pPr>
    </w:p>
    <w:p w14:paraId="2A409489" w14:textId="77777777" w:rsidR="0051254C" w:rsidRPr="001A50D8" w:rsidRDefault="0051254C" w:rsidP="0051254C">
      <w:pPr>
        <w:rPr>
          <w:b/>
          <w:u w:val="single"/>
        </w:rPr>
      </w:pPr>
      <w:r w:rsidRPr="00604F97">
        <w:rPr>
          <w:b/>
          <w:u w:val="single"/>
        </w:rPr>
        <w:t xml:space="preserve">Председатель кафедрального </w:t>
      </w:r>
      <w:r>
        <w:rPr>
          <w:b/>
          <w:u w:val="single"/>
        </w:rPr>
        <w:t>заседания</w:t>
      </w:r>
      <w:r w:rsidRPr="00604F97">
        <w:rPr>
          <w:b/>
          <w:u w:val="single"/>
        </w:rPr>
        <w:t>:</w:t>
      </w:r>
    </w:p>
    <w:p w14:paraId="0A8F0445" w14:textId="77777777" w:rsidR="0051254C" w:rsidRDefault="0051254C" w:rsidP="0051254C">
      <w:pPr>
        <w:ind w:right="-185"/>
      </w:pPr>
      <w:r>
        <w:t xml:space="preserve">заведующий кафедрой </w:t>
      </w:r>
      <w:r w:rsidR="008072F7">
        <w:t>медицинского и фармацевтического товароведения</w:t>
      </w:r>
    </w:p>
    <w:p w14:paraId="2BA37CE5" w14:textId="77777777" w:rsidR="0051254C" w:rsidRDefault="0051254C" w:rsidP="0051254C">
      <w:pPr>
        <w:ind w:right="-185"/>
      </w:pPr>
      <w:r>
        <w:t>д. фарм. н., профессор</w:t>
      </w:r>
    </w:p>
    <w:p w14:paraId="39FB2F04" w14:textId="6E40CB3E" w:rsidR="0051254C" w:rsidRDefault="008072F7" w:rsidP="0051254C">
      <w:pPr>
        <w:ind w:left="7513" w:right="-185"/>
        <w:jc w:val="right"/>
      </w:pPr>
      <w:r>
        <w:t>С.</w:t>
      </w:r>
      <w:r w:rsidR="00421F8C">
        <w:t xml:space="preserve">З. </w:t>
      </w:r>
      <w:r>
        <w:t>Умаров</w:t>
      </w:r>
    </w:p>
    <w:p w14:paraId="74476D6A" w14:textId="77777777" w:rsidR="0051254C" w:rsidRDefault="0051254C" w:rsidP="0051254C"/>
    <w:p w14:paraId="733D67DA" w14:textId="77777777" w:rsidR="0051254C" w:rsidRDefault="0051254C" w:rsidP="0051254C">
      <w:pPr>
        <w:rPr>
          <w:b/>
          <w:u w:val="single"/>
        </w:rPr>
      </w:pPr>
      <w:r w:rsidRPr="00604F97">
        <w:rPr>
          <w:b/>
          <w:u w:val="single"/>
        </w:rPr>
        <w:t>Секретарь</w:t>
      </w:r>
      <w:r>
        <w:rPr>
          <w:b/>
          <w:u w:val="single"/>
        </w:rPr>
        <w:t xml:space="preserve"> кафедрального заседания</w:t>
      </w:r>
      <w:r w:rsidRPr="00604F97">
        <w:rPr>
          <w:b/>
          <w:u w:val="single"/>
        </w:rPr>
        <w:t>:</w:t>
      </w:r>
    </w:p>
    <w:p w14:paraId="15C60937" w14:textId="77777777" w:rsidR="0051254C" w:rsidRDefault="008072F7" w:rsidP="0051254C">
      <w:r>
        <w:t xml:space="preserve">Старший </w:t>
      </w:r>
      <w:r w:rsidR="0051254C">
        <w:t>п</w:t>
      </w:r>
      <w:r w:rsidR="0051254C" w:rsidRPr="00F916C2">
        <w:t xml:space="preserve">реподаватель кафедры </w:t>
      </w:r>
      <w:r>
        <w:t>медицинского и фармацевтического товароведения</w:t>
      </w:r>
    </w:p>
    <w:p w14:paraId="695C2F90" w14:textId="5E76DC80" w:rsidR="0051254C" w:rsidRDefault="008072F7" w:rsidP="0051254C">
      <w:pPr>
        <w:ind w:left="7513" w:right="-185"/>
      </w:pPr>
      <w:r>
        <w:t>Д.</w:t>
      </w:r>
      <w:r w:rsidR="00421F8C">
        <w:t xml:space="preserve">С. </w:t>
      </w:r>
      <w:r>
        <w:t>Грицаненко</w:t>
      </w:r>
    </w:p>
    <w:p w14:paraId="10998414" w14:textId="57C86041" w:rsidR="0051254C" w:rsidRPr="00F83C4C" w:rsidRDefault="008072F7" w:rsidP="0051254C">
      <w:r>
        <w:t>«___» </w:t>
      </w:r>
      <w:r w:rsidR="00C62924">
        <w:t>_______________</w:t>
      </w:r>
      <w:r w:rsidR="0051254C">
        <w:t> года</w:t>
      </w:r>
    </w:p>
    <w:p w14:paraId="3768D242" w14:textId="77777777" w:rsidR="0073709B" w:rsidRDefault="0073709B" w:rsidP="0051254C">
      <w:pPr>
        <w:sectPr w:rsidR="0073709B" w:rsidSect="00917EED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14:paraId="6F30338A" w14:textId="77777777" w:rsidR="00A31DAC" w:rsidRDefault="00A31DAC" w:rsidP="00A31DAC">
      <w:pPr>
        <w:jc w:val="center"/>
      </w:pPr>
      <w:commentRangeStart w:id="1"/>
      <w:r>
        <w:lastRenderedPageBreak/>
        <w:t>ПЕРЕЧЕНЬ ИЗМЕНЕНИЙ,</w:t>
      </w:r>
      <w:commentRangeEnd w:id="1"/>
      <w:r>
        <w:rPr>
          <w:rStyle w:val="af"/>
          <w:rFonts w:asciiTheme="minorHAnsi" w:eastAsiaTheme="minorEastAsia" w:hAnsiTheme="minorHAnsi"/>
        </w:rPr>
        <w:commentReference w:id="1"/>
      </w:r>
    </w:p>
    <w:p w14:paraId="27362723" w14:textId="77777777" w:rsidR="00A31DAC" w:rsidRDefault="00A31DAC" w:rsidP="00A31DAC">
      <w:pPr>
        <w:jc w:val="center"/>
      </w:pPr>
      <w:r>
        <w:t xml:space="preserve">утверждаемый на период действия эпидемиологических мер по предотвращению распространения </w:t>
      </w:r>
      <w:proofErr w:type="spellStart"/>
      <w:r>
        <w:t>короновирусной</w:t>
      </w:r>
      <w:proofErr w:type="spellEnd"/>
      <w:r>
        <w:t xml:space="preserve"> инфекции, в рабочую программу практики </w:t>
      </w:r>
    </w:p>
    <w:p w14:paraId="63883E75" w14:textId="219A1624" w:rsidR="00A31DAC" w:rsidRPr="00E57528" w:rsidRDefault="00164259" w:rsidP="00164259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642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Б2.В.01.01.02(У)</w:t>
      </w:r>
      <w:r w:rsidRPr="00595E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642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учебная практика, </w:t>
      </w:r>
      <w:proofErr w:type="spellStart"/>
      <w:r w:rsidRPr="001642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практика</w:t>
      </w:r>
      <w:proofErr w:type="spellEnd"/>
      <w:r w:rsidRPr="0016425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по получению первичных профессиональных умений и навыков, торгово-технологическая практика</w:t>
      </w:r>
    </w:p>
    <w:p w14:paraId="7CD0F90C" w14:textId="77777777" w:rsidR="00A31DAC" w:rsidRDefault="00A31DAC" w:rsidP="00A31DAC">
      <w:pPr>
        <w:jc w:val="center"/>
      </w:pPr>
      <w:r>
        <w:t xml:space="preserve">основной профессиональной образовательной программы бакалавриата </w:t>
      </w:r>
    </w:p>
    <w:p w14:paraId="77EF4CCC" w14:textId="77777777" w:rsidR="00A31DAC" w:rsidRDefault="00A31DAC" w:rsidP="00A31DAC">
      <w:pPr>
        <w:jc w:val="center"/>
      </w:pPr>
      <w:r>
        <w:t>38.03.07 Товароведение, профиль: «Товароведение медицинских изделий и фармацевтических товаров»</w:t>
      </w:r>
    </w:p>
    <w:p w14:paraId="298B104C" w14:textId="56FCFDB6" w:rsidR="00A31DAC" w:rsidRDefault="00A31DAC" w:rsidP="00595E95">
      <w:pPr>
        <w:jc w:val="center"/>
      </w:pPr>
    </w:p>
    <w:p w14:paraId="3E6C1BC0" w14:textId="77777777" w:rsidR="00164259" w:rsidRDefault="00164259" w:rsidP="00164259">
      <w:pPr>
        <w:rPr>
          <w:b/>
          <w:bCs/>
          <w:color w:val="000000"/>
        </w:rPr>
      </w:pPr>
      <w:r>
        <w:rPr>
          <w:b/>
          <w:bCs/>
          <w:color w:val="000000"/>
        </w:rPr>
        <w:t>5. Организация практики</w:t>
      </w:r>
    </w:p>
    <w:p w14:paraId="3797AA31" w14:textId="77777777" w:rsidR="00164259" w:rsidRPr="0073598B" w:rsidRDefault="00164259" w:rsidP="001642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Учебная практика «Торгово-технологическая» проводится с применением дистанционных образовательных технологий </w:t>
      </w:r>
      <w:r w:rsidRPr="0073598B">
        <w:rPr>
          <w:color w:val="000000"/>
        </w:rPr>
        <w:t xml:space="preserve">на базе </w:t>
      </w:r>
      <w:r>
        <w:rPr>
          <w:color w:val="000000"/>
        </w:rPr>
        <w:t xml:space="preserve">университета - </w:t>
      </w:r>
      <w:r w:rsidRPr="00561692">
        <w:t>кафедра медицинского и фармацевтического товароведения</w:t>
      </w:r>
      <w:r>
        <w:t>.</w:t>
      </w:r>
    </w:p>
    <w:p w14:paraId="4DE42D7E" w14:textId="77777777" w:rsidR="00164259" w:rsidRDefault="00164259" w:rsidP="00164259">
      <w:pPr>
        <w:autoSpaceDE w:val="0"/>
        <w:autoSpaceDN w:val="0"/>
        <w:adjustRightInd w:val="0"/>
        <w:jc w:val="both"/>
        <w:rPr>
          <w:color w:val="000000"/>
        </w:rPr>
      </w:pPr>
    </w:p>
    <w:p w14:paraId="45B21417" w14:textId="77777777" w:rsidR="00164259" w:rsidRDefault="00164259" w:rsidP="0016425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bCs/>
          <w:color w:val="000000"/>
        </w:rPr>
        <w:t xml:space="preserve">7.3. </w:t>
      </w:r>
      <w:r w:rsidRPr="009A6CF9">
        <w:rPr>
          <w:rFonts w:eastAsiaTheme="minorHAnsi" w:cstheme="minorBidi"/>
          <w:b/>
          <w:color w:val="000000"/>
          <w:lang w:eastAsia="en-US"/>
        </w:rPr>
        <w:t>Требования к структуре и содержанию фонда оценочных средств</w:t>
      </w:r>
      <w:r>
        <w:rPr>
          <w:rFonts w:eastAsiaTheme="minorHAnsi" w:cstheme="minorBidi"/>
          <w:b/>
          <w:color w:val="000000"/>
          <w:lang w:eastAsia="en-US"/>
        </w:rPr>
        <w:t xml:space="preserve"> </w:t>
      </w:r>
      <w:r w:rsidRPr="009A6CF9">
        <w:rPr>
          <w:rFonts w:eastAsiaTheme="minorHAnsi" w:cstheme="minorBidi"/>
          <w:b/>
          <w:color w:val="000000"/>
          <w:lang w:eastAsia="en-US"/>
        </w:rPr>
        <w:t>промежуточной аттестации по практике</w:t>
      </w:r>
    </w:p>
    <w:p w14:paraId="5BB97D9C" w14:textId="77777777" w:rsidR="00164259" w:rsidRPr="00AD781A" w:rsidRDefault="00164259" w:rsidP="00164259">
      <w:pPr>
        <w:ind w:firstLine="709"/>
        <w:jc w:val="both"/>
        <w:rPr>
          <w:rFonts w:eastAsia="Calibri"/>
          <w:color w:val="000000"/>
          <w:lang w:eastAsia="en-US"/>
        </w:rPr>
      </w:pPr>
      <w:r w:rsidRPr="00AD781A">
        <w:rPr>
          <w:rFonts w:eastAsia="Calibri"/>
          <w:color w:val="000000"/>
          <w:lang w:eastAsia="en-US"/>
        </w:rPr>
        <w:t>Перечень оценочных средств, применяемых в рамках промежуточной аттестации по практике, представлен в таблице 7.2.</w:t>
      </w:r>
    </w:p>
    <w:p w14:paraId="7614BFE8" w14:textId="77777777" w:rsidR="00164259" w:rsidRPr="00AD781A" w:rsidRDefault="00164259" w:rsidP="00164259">
      <w:pPr>
        <w:jc w:val="right"/>
        <w:rPr>
          <w:rFonts w:eastAsia="Calibri"/>
          <w:color w:val="000000"/>
          <w:lang w:eastAsia="en-US"/>
        </w:rPr>
      </w:pPr>
      <w:r w:rsidRPr="00AD781A">
        <w:rPr>
          <w:rFonts w:eastAsia="Calibri"/>
          <w:color w:val="000000"/>
          <w:lang w:eastAsia="en-US"/>
        </w:rPr>
        <w:t>Таблица 7.2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46"/>
        <w:gridCol w:w="4490"/>
        <w:gridCol w:w="28"/>
        <w:gridCol w:w="2381"/>
      </w:tblGrid>
      <w:tr w:rsidR="00164259" w:rsidRPr="00AD781A" w14:paraId="6F46E706" w14:textId="77777777" w:rsidTr="0047615A">
        <w:tc>
          <w:tcPr>
            <w:tcW w:w="817" w:type="dxa"/>
            <w:shd w:val="clear" w:color="auto" w:fill="auto"/>
            <w:vAlign w:val="center"/>
            <w:hideMark/>
          </w:tcPr>
          <w:p w14:paraId="15131940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b/>
                <w:lang w:eastAsia="en-US"/>
              </w:rPr>
            </w:pPr>
            <w:r w:rsidRPr="00AD781A">
              <w:rPr>
                <w:b/>
                <w:lang w:eastAsia="en-US"/>
              </w:rPr>
              <w:t>№ п/п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  <w:hideMark/>
          </w:tcPr>
          <w:p w14:paraId="18BC6A5E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b/>
                <w:lang w:eastAsia="en-US"/>
              </w:rPr>
            </w:pPr>
            <w:r w:rsidRPr="00AD781A">
              <w:rPr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  <w:hideMark/>
          </w:tcPr>
          <w:p w14:paraId="0F4961E2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b/>
                <w:lang w:eastAsia="en-US"/>
              </w:rPr>
            </w:pPr>
            <w:r w:rsidRPr="00AD781A">
              <w:rPr>
                <w:b/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0D3CC464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b/>
                <w:lang w:eastAsia="en-US"/>
              </w:rPr>
            </w:pPr>
            <w:r w:rsidRPr="00AD781A">
              <w:rPr>
                <w:b/>
                <w:lang w:eastAsia="en-US"/>
              </w:rPr>
              <w:t>Представление</w:t>
            </w:r>
            <w:r w:rsidRPr="00AD781A">
              <w:rPr>
                <w:b/>
                <w:lang w:eastAsia="en-US"/>
              </w:rPr>
              <w:br/>
              <w:t>оценочного средства в фонде</w:t>
            </w:r>
          </w:p>
        </w:tc>
      </w:tr>
      <w:tr w:rsidR="00164259" w:rsidRPr="00AD781A" w14:paraId="0D3248FE" w14:textId="77777777" w:rsidTr="0047615A">
        <w:tc>
          <w:tcPr>
            <w:tcW w:w="9747" w:type="dxa"/>
            <w:gridSpan w:val="6"/>
            <w:shd w:val="clear" w:color="auto" w:fill="auto"/>
            <w:vAlign w:val="center"/>
          </w:tcPr>
          <w:p w14:paraId="0E19C1F3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b/>
                <w:lang w:eastAsia="en-US"/>
              </w:rPr>
            </w:pPr>
            <w:r w:rsidRPr="00AD781A">
              <w:rPr>
                <w:b/>
                <w:lang w:eastAsia="en-US"/>
              </w:rPr>
              <w:t>Анализ дневника практики и деятельности обучающегося во время прохождения практики</w:t>
            </w:r>
          </w:p>
        </w:tc>
      </w:tr>
      <w:tr w:rsidR="00164259" w:rsidRPr="00AD781A" w14:paraId="2415BDE8" w14:textId="77777777" w:rsidTr="0047615A">
        <w:trPr>
          <w:trHeight w:val="130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26F736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6C2A3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>Дневник практики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AFE5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 xml:space="preserve">Средство, позволяющее оценить способности обучающегося самостоятельно </w:t>
            </w:r>
            <w:r>
              <w:rPr>
                <w:lang w:eastAsia="en-US"/>
              </w:rPr>
              <w:t>выполнять торгово-технологическую деятельность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C55F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>Требования к структуре и содержанию дневника практики</w:t>
            </w:r>
          </w:p>
        </w:tc>
      </w:tr>
      <w:tr w:rsidR="00164259" w:rsidRPr="00AD781A" w14:paraId="559E6879" w14:textId="77777777" w:rsidTr="0047615A">
        <w:tc>
          <w:tcPr>
            <w:tcW w:w="97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358B2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rFonts w:eastAsia="Calibri"/>
                <w:b/>
                <w:bCs/>
                <w:color w:val="000000"/>
                <w:lang w:eastAsia="en-US"/>
              </w:rPr>
              <w:t>Анализ и оценка текста подготовленного отчета о прохождении практики</w:t>
            </w:r>
          </w:p>
        </w:tc>
      </w:tr>
      <w:tr w:rsidR="00164259" w:rsidRPr="00AD781A" w14:paraId="1D3AF7F0" w14:textId="77777777" w:rsidTr="0047615A">
        <w:trPr>
          <w:trHeight w:val="130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D28F" w14:textId="6F7520A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C814E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>Отзыв руководителя практики от ФГБОУ ВО СПХФУ Минздрава России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6081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 xml:space="preserve">Средство, позволяющее получить экспертную оценку способности </w:t>
            </w:r>
            <w:r>
              <w:rPr>
                <w:lang w:eastAsia="en-US"/>
              </w:rPr>
              <w:t>студента</w:t>
            </w:r>
            <w:r w:rsidRPr="00AD781A">
              <w:rPr>
                <w:lang w:eastAsia="en-US"/>
              </w:rPr>
              <w:t xml:space="preserve"> самостоятельно реализовывать </w:t>
            </w:r>
            <w:r>
              <w:rPr>
                <w:lang w:eastAsia="en-US"/>
              </w:rPr>
              <w:t>операции торгово-технологической деятельности</w:t>
            </w:r>
            <w:r w:rsidRPr="00AD781A">
              <w:rPr>
                <w:lang w:eastAsia="en-US"/>
              </w:rPr>
              <w:t xml:space="preserve"> в практической деятельности и интерпретировать полученные результаты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2687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>Требования к структуре и содержанию отзыва руководителя практики</w:t>
            </w:r>
          </w:p>
        </w:tc>
      </w:tr>
      <w:tr w:rsidR="00164259" w:rsidRPr="00AD781A" w14:paraId="17E91C99" w14:textId="77777777" w:rsidTr="0047615A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6856E" w14:textId="745F5A09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9C598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>Отчет о</w:t>
            </w:r>
            <w:r>
              <w:rPr>
                <w:lang w:eastAsia="en-US"/>
              </w:rPr>
              <w:t>б учебной</w:t>
            </w:r>
            <w:r w:rsidRPr="00AD781A">
              <w:rPr>
                <w:lang w:eastAsia="en-US"/>
              </w:rPr>
              <w:t xml:space="preserve"> практике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E4325" w14:textId="77777777" w:rsidR="00164259" w:rsidRPr="00AD781A" w:rsidRDefault="00164259" w:rsidP="0047615A">
            <w:pPr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 xml:space="preserve">Средство, позволяющее оценить способности обучающегося осуществлять самостоятельно производственную деятельность и сформированность компетенций </w:t>
            </w:r>
            <w:r>
              <w:rPr>
                <w:lang w:eastAsia="en-US"/>
              </w:rPr>
              <w:t>в рамках практики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29DB5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>Требования к струк</w:t>
            </w:r>
            <w:r>
              <w:rPr>
                <w:lang w:eastAsia="en-US"/>
              </w:rPr>
              <w:t>туре и содержанию отчета об учебной практике</w:t>
            </w:r>
          </w:p>
        </w:tc>
      </w:tr>
      <w:tr w:rsidR="00164259" w:rsidRPr="00AD781A" w14:paraId="03911606" w14:textId="77777777" w:rsidTr="0047615A">
        <w:tc>
          <w:tcPr>
            <w:tcW w:w="9747" w:type="dxa"/>
            <w:gridSpan w:val="6"/>
            <w:shd w:val="clear" w:color="auto" w:fill="auto"/>
            <w:vAlign w:val="center"/>
            <w:hideMark/>
          </w:tcPr>
          <w:p w14:paraId="64FAC62A" w14:textId="77777777" w:rsidR="00164259" w:rsidRPr="00AD781A" w:rsidRDefault="00164259" w:rsidP="0047615A">
            <w:pPr>
              <w:ind w:right="34"/>
              <w:jc w:val="center"/>
              <w:textAlignment w:val="baseline"/>
              <w:rPr>
                <w:b/>
                <w:spacing w:val="-2"/>
                <w:lang w:eastAsia="en-US"/>
              </w:rPr>
            </w:pPr>
            <w:r w:rsidRPr="00AD781A">
              <w:rPr>
                <w:rFonts w:eastAsia="Calibri"/>
                <w:b/>
                <w:bCs/>
                <w:color w:val="000000"/>
                <w:spacing w:val="-2"/>
                <w:lang w:eastAsia="en-US"/>
              </w:rPr>
              <w:t>Защита отчета о прохождении практики</w:t>
            </w:r>
          </w:p>
        </w:tc>
      </w:tr>
      <w:tr w:rsidR="00164259" w:rsidRPr="00AD781A" w14:paraId="10433081" w14:textId="77777777" w:rsidTr="0047615A">
        <w:tc>
          <w:tcPr>
            <w:tcW w:w="817" w:type="dxa"/>
            <w:shd w:val="clear" w:color="auto" w:fill="auto"/>
            <w:vAlign w:val="center"/>
          </w:tcPr>
          <w:p w14:paraId="700692B5" w14:textId="78570FAB" w:rsidR="00164259" w:rsidRPr="00AD781A" w:rsidRDefault="00164259" w:rsidP="0047615A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 w14:paraId="4737223D" w14:textId="77777777" w:rsidR="00164259" w:rsidRPr="00AD781A" w:rsidRDefault="00164259" w:rsidP="0047615A">
            <w:pPr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>Собеседование (в форме ответов на вопросы)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14:paraId="29295AFF" w14:textId="77777777" w:rsidR="00164259" w:rsidRPr="00AD781A" w:rsidRDefault="00164259" w:rsidP="0047615A">
            <w:pPr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>Средство контроля, организованное как специальная беседа по тематике практики и рассчитанное на выяснение объема знаний обучающегося и сформированности компетенций в рамках практики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94C480" w14:textId="77777777" w:rsidR="00164259" w:rsidRPr="00AD781A" w:rsidRDefault="00164259" w:rsidP="0047615A">
            <w:pPr>
              <w:jc w:val="center"/>
              <w:textAlignment w:val="baseline"/>
              <w:rPr>
                <w:lang w:eastAsia="en-US"/>
              </w:rPr>
            </w:pPr>
            <w:r w:rsidRPr="00AD781A">
              <w:rPr>
                <w:lang w:eastAsia="en-US"/>
              </w:rPr>
              <w:t>Примерный перечень вопросов</w:t>
            </w:r>
          </w:p>
        </w:tc>
      </w:tr>
    </w:tbl>
    <w:p w14:paraId="429E219C" w14:textId="477C2621" w:rsidR="00A31DAC" w:rsidRDefault="00A31DAC" w:rsidP="00595E95">
      <w:pPr>
        <w:jc w:val="center"/>
      </w:pPr>
    </w:p>
    <w:p w14:paraId="00CF8C45" w14:textId="3544E319" w:rsidR="00A31DAC" w:rsidRDefault="00A31DAC" w:rsidP="00595E95">
      <w:pPr>
        <w:jc w:val="center"/>
      </w:pPr>
    </w:p>
    <w:p w14:paraId="2EC8FA1F" w14:textId="77777777" w:rsidR="00A31DAC" w:rsidRDefault="00A31DAC" w:rsidP="00595E95">
      <w:pPr>
        <w:jc w:val="center"/>
      </w:pPr>
    </w:p>
    <w:p w14:paraId="35CAF648" w14:textId="401610B0" w:rsidR="00595E95" w:rsidRDefault="00595E95" w:rsidP="00595E95">
      <w:pPr>
        <w:jc w:val="center"/>
      </w:pPr>
      <w:commentRangeStart w:id="2"/>
      <w:r>
        <w:lastRenderedPageBreak/>
        <w:t>ПЕРЕЧЕНЬ ИЗМЕНЕНИЙ,</w:t>
      </w:r>
      <w:commentRangeEnd w:id="2"/>
      <w:r w:rsidR="00A31DAC">
        <w:rPr>
          <w:rStyle w:val="af"/>
          <w:rFonts w:asciiTheme="minorHAnsi" w:eastAsiaTheme="minorEastAsia" w:hAnsiTheme="minorHAnsi"/>
        </w:rPr>
        <w:commentReference w:id="2"/>
      </w:r>
    </w:p>
    <w:p w14:paraId="4656EF57" w14:textId="2DB6B2BE" w:rsidR="00595E95" w:rsidRDefault="00595E95" w:rsidP="00595E95">
      <w:pPr>
        <w:jc w:val="center"/>
      </w:pPr>
      <w:r>
        <w:t xml:space="preserve">утверждаемый на период действия эпидемиологических мер по предотвращению распространения </w:t>
      </w:r>
      <w:proofErr w:type="spellStart"/>
      <w:r>
        <w:t>короновирусной</w:t>
      </w:r>
      <w:proofErr w:type="spellEnd"/>
      <w:r>
        <w:t xml:space="preserve"> инфекции, в рабочую программу </w:t>
      </w:r>
      <w:r w:rsidR="00A31DAC">
        <w:t>дисциплины</w:t>
      </w:r>
      <w:r>
        <w:t xml:space="preserve"> </w:t>
      </w:r>
    </w:p>
    <w:p w14:paraId="1028A584" w14:textId="7B54EB7C" w:rsidR="00595E95" w:rsidRPr="00E57528" w:rsidRDefault="00595E95" w:rsidP="00595E95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752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Б1.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Б</w:t>
      </w:r>
      <w:r w:rsidRPr="00E5752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</w:t>
      </w:r>
      <w:r w:rsidRPr="00E5752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595E9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Теоретические основы товароведения и экспертизы товаров</w:t>
      </w:r>
    </w:p>
    <w:p w14:paraId="13EC1788" w14:textId="77777777" w:rsidR="00F810B9" w:rsidRDefault="00595E95" w:rsidP="00595E95">
      <w:pPr>
        <w:jc w:val="center"/>
      </w:pPr>
      <w:r>
        <w:t>основной профессиональной образовательной программы</w:t>
      </w:r>
      <w:r w:rsidR="00F810B9">
        <w:t xml:space="preserve"> бакалавриата </w:t>
      </w:r>
    </w:p>
    <w:p w14:paraId="13627B18" w14:textId="1B54812B" w:rsidR="00595E95" w:rsidRDefault="00F810B9" w:rsidP="00595E95">
      <w:pPr>
        <w:jc w:val="center"/>
      </w:pPr>
      <w:r>
        <w:t>38.03.07 Товароведение, профиль: «Товароведение медицинских изделий и фармацевтических товаров»</w:t>
      </w:r>
    </w:p>
    <w:p w14:paraId="44190E01" w14:textId="6E298CA4" w:rsidR="00595E95" w:rsidRDefault="00595E95" w:rsidP="00595E95">
      <w:pPr>
        <w:jc w:val="center"/>
      </w:pPr>
    </w:p>
    <w:p w14:paraId="72435D79" w14:textId="77777777" w:rsidR="00177511" w:rsidRDefault="00177511" w:rsidP="0017751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6.1.2. Характеристика промежуточной аттестации по дисциплине</w:t>
      </w:r>
    </w:p>
    <w:p w14:paraId="546AD997" w14:textId="77777777" w:rsidR="00177511" w:rsidRDefault="00177511" w:rsidP="00177511">
      <w:pPr>
        <w:widowControl w:val="0"/>
        <w:jc w:val="right"/>
        <w:rPr>
          <w:snapToGrid w:val="0"/>
        </w:rPr>
      </w:pPr>
      <w:r>
        <w:rPr>
          <w:snapToGrid w:val="0"/>
        </w:rPr>
        <w:t>Таблица 6.2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3399"/>
        <w:gridCol w:w="4285"/>
      </w:tblGrid>
      <w:tr w:rsidR="00177511" w14:paraId="180F113B" w14:textId="77777777" w:rsidTr="0017751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6414" w14:textId="77777777" w:rsidR="00177511" w:rsidRDefault="00177511" w:rsidP="00177511">
            <w:pPr>
              <w:ind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семестра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0E29" w14:textId="77777777" w:rsidR="00177511" w:rsidRDefault="00177511" w:rsidP="00177511">
            <w:pPr>
              <w:ind w:firstLine="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промежуточной аттестации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0BE5" w14:textId="77777777" w:rsidR="00177511" w:rsidRDefault="00177511" w:rsidP="00177511">
            <w:pPr>
              <w:ind w:firstLine="28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Наименование оценочного средства</w:t>
            </w:r>
          </w:p>
        </w:tc>
      </w:tr>
      <w:tr w:rsidR="00177511" w14:paraId="2E40C188" w14:textId="77777777" w:rsidTr="00177511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370" w14:textId="77777777" w:rsidR="00177511" w:rsidRDefault="00177511" w:rsidP="00177511">
            <w:pPr>
              <w:tabs>
                <w:tab w:val="right" w:leader="underscore" w:pos="9639"/>
              </w:tabs>
              <w:ind w:firstLine="2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Семестр 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8811" w14:textId="77777777" w:rsidR="00177511" w:rsidRDefault="00177511" w:rsidP="00177511">
            <w:pPr>
              <w:tabs>
                <w:tab w:val="right" w:leader="underscore" w:pos="9639"/>
              </w:tabs>
              <w:ind w:firstLine="2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Экзамен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A8B3" w14:textId="21F3D519" w:rsidR="00177511" w:rsidRDefault="00177511" w:rsidP="00177511">
            <w:pPr>
              <w:tabs>
                <w:tab w:val="right" w:leader="underscore" w:pos="9639"/>
              </w:tabs>
              <w:ind w:firstLine="28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Портфолио, Экзаменационный билет</w:t>
            </w:r>
          </w:p>
        </w:tc>
      </w:tr>
    </w:tbl>
    <w:p w14:paraId="1034AB6D" w14:textId="77777777" w:rsidR="00177511" w:rsidRDefault="00177511" w:rsidP="00177511">
      <w:pPr>
        <w:pStyle w:val="a3"/>
        <w:shd w:val="clear" w:color="auto" w:fill="FFFFFF"/>
        <w:spacing w:before="240" w:beforeAutospacing="0" w:after="0" w:afterAutospacing="0"/>
        <w:jc w:val="both"/>
        <w:rPr>
          <w:b/>
        </w:rPr>
      </w:pPr>
      <w:r>
        <w:rPr>
          <w:b/>
        </w:rPr>
        <w:t>6.1.3. Соответствие форм аттестации по дисциплине формируемым компетенциям</w:t>
      </w:r>
    </w:p>
    <w:p w14:paraId="2FF4958B" w14:textId="77777777" w:rsidR="00177511" w:rsidRDefault="00177511" w:rsidP="00177511">
      <w:pPr>
        <w:jc w:val="right"/>
        <w:rPr>
          <w:bCs/>
          <w:color w:val="000000"/>
        </w:rPr>
      </w:pPr>
      <w:r>
        <w:rPr>
          <w:bCs/>
          <w:color w:val="000000"/>
        </w:rPr>
        <w:t>Таблица 6.4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659"/>
        <w:gridCol w:w="2692"/>
        <w:gridCol w:w="2299"/>
        <w:gridCol w:w="1984"/>
      </w:tblGrid>
      <w:tr w:rsidR="00177511" w14:paraId="289E4502" w14:textId="77777777" w:rsidTr="00177511"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B3E9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Код индикатора достижения компетенции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D73F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Ссылка на результаты обучения по дисциплине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CE11" w14:textId="7B378B64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Семестр 4</w:t>
            </w:r>
          </w:p>
        </w:tc>
      </w:tr>
      <w:tr w:rsidR="00177511" w14:paraId="6A93D18E" w14:textId="77777777" w:rsidTr="00177511"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79B" w14:textId="77777777" w:rsidR="00177511" w:rsidRDefault="00177511">
            <w:pPr>
              <w:rPr>
                <w:rFonts w:eastAsiaTheme="minorEastAsia"/>
                <w:bCs/>
                <w:color w:val="000000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42E6" w14:textId="77777777" w:rsidR="00177511" w:rsidRDefault="00177511">
            <w:pPr>
              <w:rPr>
                <w:rFonts w:eastAsiaTheme="minorEastAsia"/>
                <w:bCs/>
                <w:color w:val="000000"/>
                <w:lang w:eastAsia="en-US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DE3D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Экзамен</w:t>
            </w:r>
          </w:p>
        </w:tc>
      </w:tr>
      <w:tr w:rsidR="00177511" w14:paraId="5F2A0141" w14:textId="77777777" w:rsidTr="00177511">
        <w:trPr>
          <w:trHeight w:val="569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AD10" w14:textId="77777777" w:rsidR="00177511" w:rsidRDefault="00177511">
            <w:pPr>
              <w:rPr>
                <w:rFonts w:eastAsiaTheme="minorEastAsia"/>
                <w:bCs/>
                <w:color w:val="000000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12CE" w14:textId="77777777" w:rsidR="00177511" w:rsidRDefault="00177511">
            <w:pPr>
              <w:rPr>
                <w:rFonts w:eastAsiaTheme="minorEastAsia"/>
                <w:bCs/>
                <w:color w:val="000000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EF86" w14:textId="6418B643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Экзаменационный билет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BF0C" w14:textId="03B83CBE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Портфолио</w:t>
            </w:r>
          </w:p>
        </w:tc>
      </w:tr>
      <w:tr w:rsidR="00177511" w14:paraId="7405056F" w14:textId="77777777" w:rsidTr="0017751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A3D6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ПК-11.2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ECC8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2E8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0B15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+</w:t>
            </w:r>
          </w:p>
        </w:tc>
      </w:tr>
      <w:tr w:rsidR="00177511" w14:paraId="23E057FA" w14:textId="77777777" w:rsidTr="0017751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673C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ПК-12.1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68FF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13,14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DDBE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27E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177511" w14:paraId="686938AB" w14:textId="77777777" w:rsidTr="00177511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E13E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ПК-12.2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F60B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3197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2C45" w14:textId="77777777" w:rsidR="00177511" w:rsidRDefault="00177511">
            <w:pPr>
              <w:jc w:val="center"/>
              <w:rPr>
                <w:bCs/>
                <w:color w:val="000000"/>
                <w:lang w:eastAsia="en-US"/>
              </w:rPr>
            </w:pPr>
          </w:p>
        </w:tc>
      </w:tr>
    </w:tbl>
    <w:p w14:paraId="4B0572C7" w14:textId="77777777" w:rsidR="00177511" w:rsidRDefault="00177511" w:rsidP="00595E95">
      <w:pPr>
        <w:jc w:val="center"/>
      </w:pPr>
    </w:p>
    <w:p w14:paraId="57E4942F" w14:textId="77777777" w:rsidR="00F810B9" w:rsidRDefault="00F810B9" w:rsidP="00F810B9">
      <w:pPr>
        <w:rPr>
          <w:b/>
          <w:bCs/>
          <w:color w:val="000000"/>
        </w:rPr>
      </w:pPr>
      <w:r w:rsidRPr="005C079D">
        <w:rPr>
          <w:b/>
          <w:bCs/>
          <w:color w:val="000000"/>
        </w:rPr>
        <w:t xml:space="preserve">6.2. Порядок проведения текущего контроля и промежуточной аттестации по дисциплине. </w:t>
      </w:r>
      <w:r>
        <w:rPr>
          <w:b/>
          <w:bCs/>
          <w:color w:val="000000"/>
        </w:rPr>
        <w:t xml:space="preserve">Правила </w:t>
      </w:r>
      <w:proofErr w:type="spellStart"/>
      <w:r>
        <w:rPr>
          <w:b/>
          <w:bCs/>
          <w:color w:val="000000"/>
        </w:rPr>
        <w:t>балльно</w:t>
      </w:r>
      <w:proofErr w:type="spellEnd"/>
      <w:r>
        <w:rPr>
          <w:b/>
          <w:bCs/>
          <w:color w:val="000000"/>
        </w:rPr>
        <w:t xml:space="preserve">-рейтинговой системы оценки учебных достижений обучающихся </w:t>
      </w:r>
    </w:p>
    <w:p w14:paraId="7E487280" w14:textId="3732CA88" w:rsidR="00F810B9" w:rsidRDefault="00F810B9" w:rsidP="00F810B9">
      <w:pPr>
        <w:jc w:val="both"/>
      </w:pPr>
      <w:r>
        <w:t xml:space="preserve">Правила </w:t>
      </w:r>
      <w:proofErr w:type="spellStart"/>
      <w:r>
        <w:t>балльно</w:t>
      </w:r>
      <w:proofErr w:type="spellEnd"/>
      <w:r>
        <w:t>-рейтинговой системы оценки учебных достижений</w:t>
      </w:r>
      <w:r w:rsidR="00177511">
        <w:t>,</w:t>
      </w:r>
      <w:r>
        <w:t xml:space="preserve"> </w:t>
      </w:r>
      <w:r w:rsidR="00A31DAC">
        <w:t>представленные</w:t>
      </w:r>
      <w:r>
        <w:t xml:space="preserve"> в таблице</w:t>
      </w:r>
      <w:r w:rsidR="00177511">
        <w:t>,</w:t>
      </w:r>
      <w:r>
        <w:t xml:space="preserve"> на период действия эпидемиологических мер по предотвращению распространения </w:t>
      </w:r>
      <w:proofErr w:type="spellStart"/>
      <w:r>
        <w:t>короновирусной</w:t>
      </w:r>
      <w:proofErr w:type="spellEnd"/>
      <w:r>
        <w:t xml:space="preserve"> инфекции не применяются.</w:t>
      </w:r>
    </w:p>
    <w:p w14:paraId="0FF713A8" w14:textId="369BFDF1" w:rsidR="00595E95" w:rsidRPr="005F4B6E" w:rsidRDefault="00177511" w:rsidP="00595E95">
      <w:pPr>
        <w:rPr>
          <w:b/>
          <w:bCs/>
        </w:rPr>
      </w:pPr>
      <w:r>
        <w:rPr>
          <w:b/>
          <w:bCs/>
        </w:rPr>
        <w:t>Экзамен</w:t>
      </w:r>
      <w:r w:rsidR="00595E95" w:rsidRPr="005F4B6E">
        <w:rPr>
          <w:b/>
          <w:bCs/>
        </w:rPr>
        <w:t xml:space="preserve"> </w:t>
      </w:r>
    </w:p>
    <w:p w14:paraId="14B9DF1D" w14:textId="5398E84E" w:rsidR="00595E95" w:rsidRDefault="00595E95" w:rsidP="00595E95">
      <w:pPr>
        <w:ind w:firstLine="708"/>
        <w:jc w:val="both"/>
      </w:pPr>
      <w:r>
        <w:rPr>
          <w:rFonts w:eastAsiaTheme="minorHAnsi"/>
          <w:color w:val="000000"/>
          <w:lang w:eastAsia="en-US"/>
        </w:rPr>
        <w:t xml:space="preserve">В рамках проведения </w:t>
      </w:r>
      <w:r w:rsidR="00177511">
        <w:rPr>
          <w:rFonts w:eastAsiaTheme="minorHAnsi"/>
          <w:color w:val="000000"/>
          <w:lang w:eastAsia="en-US"/>
        </w:rPr>
        <w:t>экзамена</w:t>
      </w:r>
      <w:r>
        <w:rPr>
          <w:rFonts w:eastAsiaTheme="minorHAnsi"/>
          <w:color w:val="000000"/>
          <w:lang w:eastAsia="en-US"/>
        </w:rPr>
        <w:t xml:space="preserve"> преподаватель оценивает портфолио студента и результат ответа студента на билет. Портфолио предоставляется в форме отчета по итогам освоения дисциплины </w:t>
      </w:r>
      <w:r w:rsidR="00177511">
        <w:rPr>
          <w:rFonts w:eastAsiaTheme="minorHAnsi"/>
          <w:color w:val="000000"/>
          <w:lang w:eastAsia="en-US"/>
        </w:rPr>
        <w:t xml:space="preserve">в 4 семестре </w:t>
      </w:r>
      <w:r>
        <w:rPr>
          <w:rFonts w:eastAsiaTheme="minorHAnsi"/>
          <w:color w:val="000000"/>
          <w:lang w:eastAsia="en-US"/>
        </w:rPr>
        <w:t xml:space="preserve">в электронно-информационной среде. </w:t>
      </w:r>
    </w:p>
    <w:p w14:paraId="39B10F29" w14:textId="77777777" w:rsidR="00595E95" w:rsidRPr="005F4B6E" w:rsidRDefault="00595E95" w:rsidP="00595E95">
      <w:pPr>
        <w:spacing w:before="240"/>
        <w:rPr>
          <w:b/>
          <w:bCs/>
        </w:rPr>
      </w:pPr>
      <w:r w:rsidRPr="005F4B6E">
        <w:rPr>
          <w:b/>
          <w:bCs/>
        </w:rPr>
        <w:t>6.3. Критерии оценки сформированности компетенций в рамках промежуточной аттестации по дисциплине</w:t>
      </w:r>
    </w:p>
    <w:p w14:paraId="589F7780" w14:textId="11785CB6" w:rsidR="00595E95" w:rsidRDefault="00595E95" w:rsidP="00595E95">
      <w:pPr>
        <w:jc w:val="right"/>
        <w:rPr>
          <w:bCs/>
          <w:color w:val="000000"/>
        </w:rPr>
      </w:pPr>
      <w:r>
        <w:rPr>
          <w:bCs/>
          <w:color w:val="000000"/>
        </w:rPr>
        <w:t>Таблица 6.5</w:t>
      </w:r>
    </w:p>
    <w:tbl>
      <w:tblPr>
        <w:tblStyle w:val="a8"/>
        <w:tblW w:w="10777" w:type="dxa"/>
        <w:jc w:val="center"/>
        <w:tblLook w:val="04A0" w:firstRow="1" w:lastRow="0" w:firstColumn="1" w:lastColumn="0" w:noHBand="0" w:noVBand="1"/>
      </w:tblPr>
      <w:tblGrid>
        <w:gridCol w:w="942"/>
        <w:gridCol w:w="2958"/>
        <w:gridCol w:w="1757"/>
        <w:gridCol w:w="2454"/>
        <w:gridCol w:w="2666"/>
      </w:tblGrid>
      <w:tr w:rsidR="00177511" w14:paraId="0E4C2F29" w14:textId="77777777" w:rsidTr="00177511">
        <w:trPr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407A" w14:textId="77777777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  <w:proofErr w:type="gramStart"/>
            <w:r>
              <w:rPr>
                <w:lang w:eastAsia="en-US"/>
              </w:rPr>
              <w:t>компе-</w:t>
            </w:r>
            <w:proofErr w:type="spellStart"/>
            <w:r>
              <w:rPr>
                <w:lang w:eastAsia="en-US"/>
              </w:rPr>
              <w:t>тенции</w:t>
            </w:r>
            <w:proofErr w:type="spellEnd"/>
            <w:proofErr w:type="gramEnd"/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50B3" w14:textId="77777777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  <w:r>
              <w:rPr>
                <w:lang w:eastAsia="en-US"/>
              </w:rPr>
              <w:br/>
              <w:t>сформированности (индикатор достижения</w:t>
            </w:r>
            <w:r>
              <w:rPr>
                <w:lang w:eastAsia="en-US"/>
              </w:rPr>
              <w:br/>
              <w:t>компетенции)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CEB3" w14:textId="77777777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Структурные элементы оценочных средств 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838B" w14:textId="77777777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Критерии оценки сформированности компетенции</w:t>
            </w:r>
          </w:p>
        </w:tc>
      </w:tr>
      <w:tr w:rsidR="00177511" w14:paraId="474B7FED" w14:textId="77777777" w:rsidTr="001775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EC32" w14:textId="77777777" w:rsidR="00177511" w:rsidRDefault="00177511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0BC3" w14:textId="77777777" w:rsidR="00177511" w:rsidRDefault="00177511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0A44" w14:textId="77777777" w:rsidR="00177511" w:rsidRDefault="00177511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7EB0" w14:textId="77777777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сформирована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F150" w14:textId="77777777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сформирована</w:t>
            </w:r>
          </w:p>
        </w:tc>
      </w:tr>
      <w:tr w:rsidR="00177511" w14:paraId="422031D4" w14:textId="77777777" w:rsidTr="00177511">
        <w:trPr>
          <w:trHeight w:val="226"/>
          <w:jc w:val="center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51C1" w14:textId="77777777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b/>
                <w:lang w:eastAsia="en-US"/>
              </w:rPr>
              <w:t>Семестр 4</w:t>
            </w:r>
          </w:p>
        </w:tc>
      </w:tr>
      <w:tr w:rsidR="00177511" w14:paraId="09B9D53A" w14:textId="77777777" w:rsidTr="00177511">
        <w:trPr>
          <w:trHeight w:val="226"/>
          <w:jc w:val="center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E93" w14:textId="1D163E31" w:rsidR="00177511" w:rsidRDefault="00177511">
            <w:pPr>
              <w:jc w:val="center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Портфолио</w:t>
            </w:r>
          </w:p>
        </w:tc>
      </w:tr>
      <w:tr w:rsidR="00177511" w14:paraId="04AB38FD" w14:textId="77777777" w:rsidTr="00177511">
        <w:trPr>
          <w:trHeight w:val="17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2754" w14:textId="77777777" w:rsidR="00177511" w:rsidRDefault="00177511">
            <w:pPr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ПК-11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755D" w14:textId="77777777" w:rsidR="00177511" w:rsidRDefault="00177511">
            <w:pPr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ПК-11.2 </w:t>
            </w:r>
            <w:proofErr w:type="gramStart"/>
            <w:r>
              <w:rPr>
                <w:lang w:eastAsia="en-US"/>
              </w:rPr>
              <w:t>Анализирует  товарную</w:t>
            </w:r>
            <w:proofErr w:type="gramEnd"/>
            <w:r>
              <w:rPr>
                <w:lang w:eastAsia="en-US"/>
              </w:rPr>
              <w:t xml:space="preserve"> информацию на соответствие требованиям нормативной документации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654D" w14:textId="1447AAC8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Результаты выполнения практических заданий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FFC1" w14:textId="77777777" w:rsidR="00177511" w:rsidRDefault="00177511">
            <w:pPr>
              <w:jc w:val="center"/>
              <w:textAlignment w:val="baseline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>Не знает источники и структуру товарной информации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593" w14:textId="77777777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Знает структуру товарной информации и основные источники информации о товаре. Допускает ошибки при ответе, но исправляет при указании на них</w:t>
            </w:r>
          </w:p>
        </w:tc>
      </w:tr>
      <w:tr w:rsidR="00177511" w14:paraId="210F5E61" w14:textId="77777777" w:rsidTr="00177511">
        <w:trPr>
          <w:trHeight w:val="415"/>
          <w:jc w:val="center"/>
        </w:trPr>
        <w:tc>
          <w:tcPr>
            <w:tcW w:w="10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646" w14:textId="52690F2F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Экзаменационный билет</w:t>
            </w:r>
          </w:p>
        </w:tc>
      </w:tr>
      <w:tr w:rsidR="00177511" w14:paraId="00DEDE35" w14:textId="77777777" w:rsidTr="00177511">
        <w:trPr>
          <w:trHeight w:val="1730"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FA8F" w14:textId="77777777" w:rsidR="00177511" w:rsidRDefault="00177511">
            <w:pPr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ПК-12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FFB6" w14:textId="77777777" w:rsidR="00177511" w:rsidRDefault="00177511">
            <w:pPr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ПК-12.1 Применяет знания о правилах и порядке организации и проведения товарной экспертизы медицинских изделий и фармацевтических товаров для решения стандартных задач профессиональной деятельности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D910" w14:textId="694E7812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Теоретический вопрос по </w:t>
            </w:r>
            <w:r w:rsidRPr="00177511">
              <w:rPr>
                <w:b/>
                <w:bCs/>
                <w:lang w:eastAsia="en-US"/>
              </w:rPr>
              <w:t>ПК-12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FC86" w14:textId="77777777" w:rsidR="00177511" w:rsidRDefault="00177511">
            <w:pPr>
              <w:jc w:val="center"/>
              <w:textAlignment w:val="baseline"/>
              <w:rPr>
                <w:highlight w:val="magenta"/>
                <w:lang w:eastAsia="en-US"/>
              </w:rPr>
            </w:pPr>
            <w:r>
              <w:rPr>
                <w:lang w:eastAsia="en-US"/>
              </w:rPr>
              <w:t>Не знает виды товарных экспертиз и их особенности, методы идентификации товаров и порядок организации и проведения товарных экспертиз.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85FC" w14:textId="68D95411" w:rsidR="00177511" w:rsidRDefault="00177511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Знает виды товарных экспертиз и их особенности, методы идентификации товаров и допускает ошибки при описании порядка организации и проведения товарных экспертиз.</w:t>
            </w:r>
          </w:p>
        </w:tc>
      </w:tr>
      <w:tr w:rsidR="00177511" w14:paraId="7A29EE2F" w14:textId="77777777" w:rsidTr="00177511">
        <w:trPr>
          <w:trHeight w:val="1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3993" w14:textId="77777777" w:rsidR="00177511" w:rsidRDefault="00177511">
            <w:pPr>
              <w:rPr>
                <w:rFonts w:eastAsiaTheme="minorEastAsia"/>
                <w:b/>
                <w:bCs/>
                <w:color w:val="000000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7739" w14:textId="77777777" w:rsidR="00177511" w:rsidRDefault="00177511">
            <w:pPr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ПК-12.3 Применяет знания о правилах и порядке организации и проведения иных видов товароведной оценочной деятельности (идентификация, оценка опасной, некачественной, фальсифицированной и контрафактной продукции, оценка конкурентоспособности, оценка стоимости)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9B3C" w14:textId="77777777" w:rsidR="00177511" w:rsidRDefault="00177511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3001" w14:textId="77777777" w:rsidR="00177511" w:rsidRDefault="00177511">
            <w:pPr>
              <w:rPr>
                <w:rFonts w:eastAsiaTheme="minorEastAsia"/>
                <w:highlight w:val="magent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5CB9" w14:textId="77777777" w:rsidR="00177511" w:rsidRDefault="00177511">
            <w:pPr>
              <w:rPr>
                <w:rFonts w:eastAsiaTheme="minorEastAsia"/>
                <w:lang w:eastAsia="en-US"/>
              </w:rPr>
            </w:pPr>
          </w:p>
        </w:tc>
      </w:tr>
    </w:tbl>
    <w:p w14:paraId="51895F99" w14:textId="1E25543D" w:rsidR="00177511" w:rsidRDefault="00177511" w:rsidP="00595E95">
      <w:pPr>
        <w:jc w:val="right"/>
        <w:rPr>
          <w:bCs/>
          <w:color w:val="000000"/>
        </w:rPr>
      </w:pPr>
    </w:p>
    <w:p w14:paraId="680F15CD" w14:textId="77777777" w:rsidR="00595E95" w:rsidRPr="00A47004" w:rsidRDefault="00595E95" w:rsidP="00595E95">
      <w:pPr>
        <w:spacing w:before="240"/>
        <w:rPr>
          <w:b/>
          <w:bCs/>
        </w:rPr>
      </w:pPr>
      <w:r w:rsidRPr="00A47004">
        <w:rPr>
          <w:b/>
          <w:bCs/>
        </w:rPr>
        <w:t>6.4. Критерии выставления оценок по результатам промежуточной аттестации по дисциплине</w:t>
      </w:r>
    </w:p>
    <w:p w14:paraId="56936EA6" w14:textId="211D791F" w:rsidR="00A31DAC" w:rsidRDefault="00A31DAC" w:rsidP="00A31DAC">
      <w:pPr>
        <w:pStyle w:val="Default"/>
        <w:ind w:firstLine="709"/>
        <w:jc w:val="both"/>
      </w:pPr>
      <w:r>
        <w:t>Результаты сдачи студентом</w:t>
      </w:r>
      <w:r w:rsidRPr="00422E29">
        <w:rPr>
          <w:color w:val="auto"/>
        </w:rPr>
        <w:t xml:space="preserve"> </w:t>
      </w:r>
      <w:r>
        <w:rPr>
          <w:color w:val="auto"/>
        </w:rPr>
        <w:t xml:space="preserve">экзамена </w:t>
      </w:r>
      <w:r w:rsidRPr="00422E29">
        <w:rPr>
          <w:color w:val="auto"/>
        </w:rPr>
        <w:t>определя</w:t>
      </w:r>
      <w:r>
        <w:rPr>
          <w:color w:val="auto"/>
        </w:rPr>
        <w:t>ю</w:t>
      </w:r>
      <w:r w:rsidRPr="00422E29">
        <w:rPr>
          <w:color w:val="auto"/>
        </w:rPr>
        <w:t>тся с использованием шкалы оценок «не</w:t>
      </w:r>
      <w:r>
        <w:rPr>
          <w:color w:val="auto"/>
        </w:rPr>
        <w:t xml:space="preserve"> </w:t>
      </w:r>
      <w:r w:rsidRPr="00422E29">
        <w:rPr>
          <w:color w:val="auto"/>
        </w:rPr>
        <w:t xml:space="preserve">удовлетворительно», «удовлетворительно», «хорошо», «отлично». </w:t>
      </w:r>
      <w:r>
        <w:t>Оценивание сформированности компетенций осуществляется поэтапно: оценка портфолио, оценка ответа студента на теоретические вопросы. Порядок определения категории оценки представлен в таблице 6.5.1.</w:t>
      </w:r>
    </w:p>
    <w:p w14:paraId="5735B204" w14:textId="77777777" w:rsidR="00A31DAC" w:rsidRDefault="00A31DAC" w:rsidP="00A31DAC">
      <w:pPr>
        <w:pStyle w:val="Default"/>
        <w:ind w:firstLine="709"/>
        <w:jc w:val="right"/>
      </w:pPr>
      <w:r>
        <w:t>Таблица 6.5.1.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A31DAC" w14:paraId="553662E5" w14:textId="77777777" w:rsidTr="0047615A">
        <w:tc>
          <w:tcPr>
            <w:tcW w:w="1696" w:type="dxa"/>
          </w:tcPr>
          <w:p w14:paraId="41FB33C5" w14:textId="77777777" w:rsidR="00A31DAC" w:rsidRPr="00A820D2" w:rsidRDefault="00A31DAC" w:rsidP="0047615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820D2">
              <w:rPr>
                <w:b/>
                <w:bCs/>
                <w:color w:val="auto"/>
              </w:rPr>
              <w:t xml:space="preserve">Этап </w:t>
            </w:r>
          </w:p>
        </w:tc>
        <w:tc>
          <w:tcPr>
            <w:tcW w:w="4534" w:type="dxa"/>
          </w:tcPr>
          <w:p w14:paraId="5CFDF11E" w14:textId="77777777" w:rsidR="00A31DAC" w:rsidRPr="00A820D2" w:rsidRDefault="00A31DAC" w:rsidP="0047615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820D2">
              <w:rPr>
                <w:b/>
                <w:bCs/>
                <w:color w:val="auto"/>
              </w:rPr>
              <w:t xml:space="preserve">Характеристики ответа </w:t>
            </w:r>
          </w:p>
        </w:tc>
        <w:tc>
          <w:tcPr>
            <w:tcW w:w="3115" w:type="dxa"/>
          </w:tcPr>
          <w:p w14:paraId="151802F6" w14:textId="77777777" w:rsidR="00A31DAC" w:rsidRPr="00A820D2" w:rsidRDefault="00A31DAC" w:rsidP="0047615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A820D2">
              <w:rPr>
                <w:b/>
                <w:bCs/>
                <w:color w:val="auto"/>
              </w:rPr>
              <w:t>Категория оценки</w:t>
            </w:r>
          </w:p>
        </w:tc>
      </w:tr>
      <w:tr w:rsidR="00A31DAC" w14:paraId="60725E7D" w14:textId="77777777" w:rsidTr="0047615A">
        <w:tc>
          <w:tcPr>
            <w:tcW w:w="1696" w:type="dxa"/>
            <w:vMerge w:val="restart"/>
          </w:tcPr>
          <w:p w14:paraId="227CC8A1" w14:textId="77777777" w:rsidR="00A31DAC" w:rsidRDefault="00A31DAC" w:rsidP="0047615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Портфолио</w:t>
            </w:r>
          </w:p>
        </w:tc>
        <w:tc>
          <w:tcPr>
            <w:tcW w:w="4534" w:type="dxa"/>
          </w:tcPr>
          <w:p w14:paraId="28298F5F" w14:textId="77777777" w:rsidR="00A31DAC" w:rsidRDefault="00A31DAC" w:rsidP="0047615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Представлено полное</w:t>
            </w:r>
          </w:p>
        </w:tc>
        <w:tc>
          <w:tcPr>
            <w:tcW w:w="3115" w:type="dxa"/>
          </w:tcPr>
          <w:p w14:paraId="5D6E02E8" w14:textId="77777777" w:rsidR="00A31DAC" w:rsidRDefault="00A31DAC" w:rsidP="0047615A">
            <w:pPr>
              <w:pStyle w:val="Default"/>
              <w:rPr>
                <w:color w:val="auto"/>
              </w:rPr>
            </w:pPr>
            <w:r w:rsidRPr="00422E29">
              <w:rPr>
                <w:color w:val="auto"/>
              </w:rPr>
              <w:t>«удовлетворительно», «хорошо», «отлично»</w:t>
            </w:r>
          </w:p>
        </w:tc>
      </w:tr>
      <w:tr w:rsidR="00A31DAC" w14:paraId="0DEA3B73" w14:textId="77777777" w:rsidTr="0047615A">
        <w:tc>
          <w:tcPr>
            <w:tcW w:w="1696" w:type="dxa"/>
            <w:vMerge/>
          </w:tcPr>
          <w:p w14:paraId="1E9FC3F1" w14:textId="77777777" w:rsidR="00A31DAC" w:rsidRDefault="00A31DAC" w:rsidP="0047615A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34" w:type="dxa"/>
          </w:tcPr>
          <w:p w14:paraId="722CC8EB" w14:textId="77777777" w:rsidR="00A31DAC" w:rsidRDefault="00A31DAC" w:rsidP="0047615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Не представлено, представлено не полное</w:t>
            </w:r>
          </w:p>
        </w:tc>
        <w:tc>
          <w:tcPr>
            <w:tcW w:w="3115" w:type="dxa"/>
          </w:tcPr>
          <w:p w14:paraId="3B24CD71" w14:textId="77777777" w:rsidR="00A31DAC" w:rsidRDefault="00A31DAC" w:rsidP="0047615A">
            <w:pPr>
              <w:pStyle w:val="Default"/>
              <w:rPr>
                <w:color w:val="auto"/>
              </w:rPr>
            </w:pPr>
            <w:r w:rsidRPr="00422E29">
              <w:rPr>
                <w:color w:val="auto"/>
              </w:rPr>
              <w:t>«не</w:t>
            </w:r>
            <w:r>
              <w:rPr>
                <w:color w:val="auto"/>
              </w:rPr>
              <w:t xml:space="preserve"> </w:t>
            </w:r>
            <w:r w:rsidRPr="00422E29">
              <w:rPr>
                <w:color w:val="auto"/>
              </w:rPr>
              <w:t>удовлетворительно»</w:t>
            </w:r>
          </w:p>
        </w:tc>
      </w:tr>
      <w:tr w:rsidR="00A31DAC" w14:paraId="5A1C404A" w14:textId="77777777" w:rsidTr="0047615A">
        <w:tc>
          <w:tcPr>
            <w:tcW w:w="1696" w:type="dxa"/>
            <w:vMerge w:val="restart"/>
          </w:tcPr>
          <w:p w14:paraId="7833DE43" w14:textId="77777777" w:rsidR="00A31DAC" w:rsidRDefault="00A31DAC" w:rsidP="0047615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Ответ на теоретические вопросы</w:t>
            </w:r>
          </w:p>
        </w:tc>
        <w:tc>
          <w:tcPr>
            <w:tcW w:w="4534" w:type="dxa"/>
          </w:tcPr>
          <w:p w14:paraId="78E29DCF" w14:textId="77777777" w:rsidR="00A31DAC" w:rsidRDefault="00A31DAC" w:rsidP="0047615A">
            <w:pPr>
              <w:pStyle w:val="Default"/>
              <w:jc w:val="both"/>
              <w:rPr>
                <w:color w:val="auto"/>
              </w:rPr>
            </w:pPr>
            <w:r>
              <w:t>О</w:t>
            </w:r>
            <w:r w:rsidRPr="00422E29">
              <w:t xml:space="preserve">тветил на </w:t>
            </w:r>
            <w:r>
              <w:t xml:space="preserve">теоретические </w:t>
            </w:r>
            <w:r w:rsidRPr="00422E29">
              <w:t>вопрос</w:t>
            </w:r>
            <w:r>
              <w:t>ы</w:t>
            </w:r>
            <w:r w:rsidRPr="00422E29">
              <w:t xml:space="preserve"> </w:t>
            </w:r>
            <w:r>
              <w:t>и о</w:t>
            </w:r>
            <w:r w:rsidRPr="00422E29">
              <w:t xml:space="preserve">твет </w:t>
            </w:r>
            <w:r>
              <w:t>соответствует</w:t>
            </w:r>
            <w:r w:rsidRPr="00422E29">
              <w:t xml:space="preserve"> следующим минимальным требованиям: </w:t>
            </w:r>
            <w:r w:rsidRPr="00363284">
              <w:rPr>
                <w:color w:val="auto"/>
              </w:rPr>
              <w:t>свободное владение основными терминами и понятиями дисциплины; последовательное и логичное изложение материала дисциплины; логически завершенные выводы и обобщения по теме вопросов; исчерпывающие ответы на дополнительные вопросы преподавателя.</w:t>
            </w:r>
          </w:p>
        </w:tc>
        <w:tc>
          <w:tcPr>
            <w:tcW w:w="3115" w:type="dxa"/>
          </w:tcPr>
          <w:p w14:paraId="28CCF693" w14:textId="77777777" w:rsidR="00A31DAC" w:rsidRDefault="00A31DAC" w:rsidP="0047615A">
            <w:pPr>
              <w:pStyle w:val="Default"/>
              <w:rPr>
                <w:color w:val="auto"/>
              </w:rPr>
            </w:pPr>
            <w:r w:rsidRPr="00422E29">
              <w:rPr>
                <w:color w:val="auto"/>
              </w:rPr>
              <w:t>«отлично»</w:t>
            </w:r>
          </w:p>
        </w:tc>
      </w:tr>
      <w:tr w:rsidR="00A31DAC" w14:paraId="4261A97B" w14:textId="77777777" w:rsidTr="0047615A">
        <w:tc>
          <w:tcPr>
            <w:tcW w:w="1696" w:type="dxa"/>
            <w:vMerge/>
          </w:tcPr>
          <w:p w14:paraId="08DB3D63" w14:textId="77777777" w:rsidR="00A31DAC" w:rsidRDefault="00A31DAC" w:rsidP="0047615A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4534" w:type="dxa"/>
          </w:tcPr>
          <w:p w14:paraId="5DCEC505" w14:textId="77777777" w:rsidR="00A31DAC" w:rsidRDefault="00A31DAC" w:rsidP="0047615A">
            <w:pPr>
              <w:pStyle w:val="Default"/>
              <w:jc w:val="both"/>
              <w:rPr>
                <w:color w:val="auto"/>
              </w:rPr>
            </w:pPr>
            <w:r>
              <w:t>О</w:t>
            </w:r>
            <w:r w:rsidRPr="00422E29">
              <w:t xml:space="preserve">тветил на </w:t>
            </w:r>
            <w:r>
              <w:t xml:space="preserve">теоретические </w:t>
            </w:r>
            <w:r w:rsidRPr="00422E29">
              <w:t>вопрос</w:t>
            </w:r>
            <w:r>
              <w:t>ы</w:t>
            </w:r>
            <w:r w:rsidRPr="00422E29">
              <w:t xml:space="preserve"> </w:t>
            </w:r>
            <w:r>
              <w:t>и о</w:t>
            </w:r>
            <w:r w:rsidRPr="00422E29">
              <w:t xml:space="preserve">твет </w:t>
            </w:r>
            <w:r>
              <w:t>соответствует</w:t>
            </w:r>
            <w:r w:rsidRPr="00422E29">
              <w:t xml:space="preserve"> следующим минимальным требованиям:</w:t>
            </w:r>
            <w:r w:rsidRPr="00422E29">
              <w:rPr>
                <w:color w:val="auto"/>
              </w:rPr>
              <w:t xml:space="preserve"> знанием </w:t>
            </w:r>
            <w:r w:rsidRPr="00422E29">
              <w:rPr>
                <w:color w:val="auto"/>
              </w:rPr>
              <w:lastRenderedPageBreak/>
              <w:t>основных терминов и понятий дисциплины; последовательн</w:t>
            </w:r>
            <w:r>
              <w:rPr>
                <w:color w:val="auto"/>
              </w:rPr>
              <w:t>ое</w:t>
            </w:r>
            <w:r w:rsidRPr="00422E29">
              <w:rPr>
                <w:color w:val="auto"/>
              </w:rPr>
              <w:t xml:space="preserve"> изложение материала дисциплины; умение формулировать некоторые обобщения и выводы по теме вопросов; правильными ответами на дополнительные вопросы преподавателя, но с некоторыми неточностями.</w:t>
            </w:r>
          </w:p>
        </w:tc>
        <w:tc>
          <w:tcPr>
            <w:tcW w:w="3115" w:type="dxa"/>
          </w:tcPr>
          <w:p w14:paraId="60694AA6" w14:textId="77777777" w:rsidR="00A31DAC" w:rsidRDefault="00A31DAC" w:rsidP="0047615A">
            <w:pPr>
              <w:pStyle w:val="Default"/>
              <w:rPr>
                <w:color w:val="auto"/>
              </w:rPr>
            </w:pPr>
            <w:r w:rsidRPr="00422E29">
              <w:rPr>
                <w:color w:val="auto"/>
              </w:rPr>
              <w:lastRenderedPageBreak/>
              <w:t>«хорошо»</w:t>
            </w:r>
          </w:p>
        </w:tc>
      </w:tr>
      <w:tr w:rsidR="00A31DAC" w14:paraId="42CD6B96" w14:textId="77777777" w:rsidTr="0047615A">
        <w:tc>
          <w:tcPr>
            <w:tcW w:w="1696" w:type="dxa"/>
            <w:vMerge/>
          </w:tcPr>
          <w:p w14:paraId="37AFB218" w14:textId="77777777" w:rsidR="00A31DAC" w:rsidRDefault="00A31DAC" w:rsidP="0047615A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4534" w:type="dxa"/>
          </w:tcPr>
          <w:p w14:paraId="6A501776" w14:textId="77777777" w:rsidR="00A31DAC" w:rsidRDefault="00A31DAC" w:rsidP="0047615A">
            <w:pPr>
              <w:pStyle w:val="Default"/>
              <w:jc w:val="both"/>
              <w:rPr>
                <w:color w:val="auto"/>
              </w:rPr>
            </w:pPr>
            <w:r>
              <w:t>Не о</w:t>
            </w:r>
            <w:r w:rsidRPr="00422E29">
              <w:t xml:space="preserve">тветил на </w:t>
            </w:r>
            <w:r>
              <w:t xml:space="preserve">некоторые теоретические </w:t>
            </w:r>
            <w:r w:rsidRPr="00422E29">
              <w:t>вопрос</w:t>
            </w:r>
            <w:r>
              <w:t>ы и при ответе</w:t>
            </w:r>
            <w:r w:rsidRPr="00D3118E">
              <w:rPr>
                <w:color w:val="auto"/>
              </w:rPr>
              <w:t>: допускает ошибки в основных терминах и понятиях дисциплины; применяет знания и владеет методами и средствами решения задач, но не делает обобщения и выводы по теме вопроса; недостаточно последовательно и полно излагает материал дисциплины.</w:t>
            </w:r>
          </w:p>
        </w:tc>
        <w:tc>
          <w:tcPr>
            <w:tcW w:w="3115" w:type="dxa"/>
          </w:tcPr>
          <w:p w14:paraId="1DA0F46B" w14:textId="77777777" w:rsidR="00A31DAC" w:rsidRDefault="00A31DAC" w:rsidP="0047615A">
            <w:pPr>
              <w:pStyle w:val="Default"/>
              <w:rPr>
                <w:color w:val="auto"/>
              </w:rPr>
            </w:pPr>
            <w:r w:rsidRPr="00422E29">
              <w:rPr>
                <w:color w:val="auto"/>
              </w:rPr>
              <w:t>«удовлетворительно»</w:t>
            </w:r>
          </w:p>
        </w:tc>
      </w:tr>
      <w:tr w:rsidR="00A31DAC" w14:paraId="3DA1F7B5" w14:textId="77777777" w:rsidTr="0047615A">
        <w:tc>
          <w:tcPr>
            <w:tcW w:w="1696" w:type="dxa"/>
            <w:vMerge/>
          </w:tcPr>
          <w:p w14:paraId="5DA5349A" w14:textId="77777777" w:rsidR="00A31DAC" w:rsidRDefault="00A31DAC" w:rsidP="0047615A">
            <w:pPr>
              <w:pStyle w:val="Default"/>
              <w:jc w:val="right"/>
              <w:rPr>
                <w:color w:val="auto"/>
              </w:rPr>
            </w:pPr>
          </w:p>
        </w:tc>
        <w:tc>
          <w:tcPr>
            <w:tcW w:w="4534" w:type="dxa"/>
          </w:tcPr>
          <w:p w14:paraId="25DFF35B" w14:textId="77777777" w:rsidR="00A31DAC" w:rsidRDefault="00A31DAC" w:rsidP="0047615A">
            <w:pPr>
              <w:pStyle w:val="Default"/>
              <w:jc w:val="both"/>
            </w:pPr>
            <w:r>
              <w:t>Не о</w:t>
            </w:r>
            <w:r w:rsidRPr="00422E29">
              <w:t xml:space="preserve">тветил на </w:t>
            </w:r>
            <w:r>
              <w:t xml:space="preserve">некоторые теоретические </w:t>
            </w:r>
            <w:r w:rsidRPr="00422E29">
              <w:t>вопрос</w:t>
            </w:r>
            <w:r>
              <w:t>ы и при ответе</w:t>
            </w:r>
            <w:r w:rsidRPr="00D3118E">
              <w:rPr>
                <w:color w:val="auto"/>
              </w:rPr>
              <w:t>: имеет существенные пробелы в знании основного материала по программе дисциплины; допускает существенные ошибки при изложении материала, которые не может исправить даже при помощи преподавателя.</w:t>
            </w:r>
          </w:p>
        </w:tc>
        <w:tc>
          <w:tcPr>
            <w:tcW w:w="3115" w:type="dxa"/>
          </w:tcPr>
          <w:p w14:paraId="1B87A3C2" w14:textId="77777777" w:rsidR="00A31DAC" w:rsidRDefault="00A31DAC" w:rsidP="0047615A">
            <w:pPr>
              <w:pStyle w:val="Default"/>
              <w:rPr>
                <w:color w:val="auto"/>
              </w:rPr>
            </w:pPr>
            <w:r w:rsidRPr="00422E29">
              <w:rPr>
                <w:color w:val="auto"/>
              </w:rPr>
              <w:t>«не</w:t>
            </w:r>
            <w:r>
              <w:rPr>
                <w:color w:val="auto"/>
              </w:rPr>
              <w:t xml:space="preserve"> </w:t>
            </w:r>
            <w:r w:rsidRPr="00422E29">
              <w:rPr>
                <w:color w:val="auto"/>
              </w:rPr>
              <w:t>удовлетворительно»</w:t>
            </w:r>
          </w:p>
        </w:tc>
      </w:tr>
    </w:tbl>
    <w:p w14:paraId="25F31FFC" w14:textId="77777777" w:rsidR="00595E95" w:rsidRPr="00A47004" w:rsidRDefault="00595E95" w:rsidP="00595E95">
      <w:pPr>
        <w:spacing w:before="240"/>
        <w:rPr>
          <w:b/>
          <w:bCs/>
        </w:rPr>
      </w:pPr>
      <w:r w:rsidRPr="00A47004">
        <w:rPr>
          <w:b/>
          <w:bCs/>
        </w:rPr>
        <w:t>Приложение 1. Фонд оценочных средств по дисциплине</w:t>
      </w:r>
    </w:p>
    <w:p w14:paraId="7B1EBD9E" w14:textId="77777777" w:rsidR="00595E95" w:rsidRPr="00A47004" w:rsidRDefault="00595E95" w:rsidP="00595E95">
      <w:pPr>
        <w:pStyle w:val="a4"/>
        <w:numPr>
          <w:ilvl w:val="0"/>
          <w:numId w:val="41"/>
        </w:numPr>
        <w:ind w:hanging="720"/>
        <w:jc w:val="both"/>
        <w:rPr>
          <w:b/>
          <w:bCs/>
        </w:rPr>
      </w:pPr>
      <w:r w:rsidRPr="00A47004">
        <w:rPr>
          <w:b/>
          <w:bCs/>
        </w:rPr>
        <w:t>Общая характеристика оценочных средств текущего контроля и промежуточной аттестации по дисциплине</w:t>
      </w:r>
    </w:p>
    <w:p w14:paraId="655D43A4" w14:textId="77777777" w:rsidR="00595E95" w:rsidRPr="005C079D" w:rsidRDefault="00595E95" w:rsidP="00595E95">
      <w:pPr>
        <w:ind w:firstLine="709"/>
        <w:jc w:val="both"/>
        <w:rPr>
          <w:color w:val="000000"/>
        </w:rPr>
      </w:pPr>
      <w:r w:rsidRPr="005C079D">
        <w:rPr>
          <w:color w:val="000000"/>
        </w:rPr>
        <w:t>Перечень и характеристика оценочных средств текущего контроля и промежуточной аттестации по дисциплине представлены в таблице 1</w:t>
      </w:r>
    </w:p>
    <w:p w14:paraId="45F8E47D" w14:textId="77777777" w:rsidR="00595E95" w:rsidRPr="005C079D" w:rsidRDefault="00595E95" w:rsidP="00595E95">
      <w:pPr>
        <w:jc w:val="right"/>
        <w:rPr>
          <w:color w:val="000000"/>
        </w:rPr>
      </w:pPr>
      <w:r w:rsidRPr="005C079D">
        <w:rPr>
          <w:color w:val="000000"/>
        </w:rPr>
        <w:t>Таблица 1</w:t>
      </w:r>
    </w:p>
    <w:tbl>
      <w:tblPr>
        <w:tblStyle w:val="a8"/>
        <w:tblW w:w="9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961"/>
        <w:gridCol w:w="1984"/>
        <w:gridCol w:w="9"/>
      </w:tblGrid>
      <w:tr w:rsidR="00595E95" w:rsidRPr="005C079D" w14:paraId="79E385DA" w14:textId="77777777" w:rsidTr="0047615A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5730" w14:textId="77777777" w:rsidR="00595E95" w:rsidRPr="005C079D" w:rsidRDefault="00595E95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CD16" w14:textId="77777777" w:rsidR="00595E95" w:rsidRPr="005C079D" w:rsidRDefault="00595E95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Наименование оценочного средства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C08C" w14:textId="77777777" w:rsidR="00595E95" w:rsidRPr="005C079D" w:rsidRDefault="00595E95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A8EE" w14:textId="77777777" w:rsidR="00595E95" w:rsidRPr="005C079D" w:rsidRDefault="00595E95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Представление</w:t>
            </w:r>
            <w:r w:rsidRPr="005C079D">
              <w:rPr>
                <w:lang w:eastAsia="en-US"/>
              </w:rPr>
              <w:br/>
              <w:t>оценочного средства в фонде</w:t>
            </w:r>
          </w:p>
        </w:tc>
      </w:tr>
      <w:tr w:rsidR="00595E95" w:rsidRPr="005C079D" w14:paraId="2ADDFBBC" w14:textId="77777777" w:rsidTr="0047615A"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02C5" w14:textId="0243792C" w:rsidR="00595E95" w:rsidRPr="005C079D" w:rsidRDefault="00595E95" w:rsidP="0047615A">
            <w:pPr>
              <w:jc w:val="center"/>
              <w:textAlignment w:val="baseline"/>
              <w:rPr>
                <w:b/>
                <w:highlight w:val="red"/>
                <w:lang w:eastAsia="en-US"/>
              </w:rPr>
            </w:pPr>
            <w:r w:rsidRPr="005C079D">
              <w:rPr>
                <w:b/>
                <w:lang w:eastAsia="en-US"/>
              </w:rPr>
              <w:t xml:space="preserve">Промежуточная аттестация </w:t>
            </w:r>
            <w:r>
              <w:rPr>
                <w:b/>
                <w:lang w:eastAsia="en-US"/>
              </w:rPr>
              <w:t>(</w:t>
            </w:r>
            <w:r w:rsidR="00A31DAC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 семестр)</w:t>
            </w:r>
          </w:p>
        </w:tc>
      </w:tr>
      <w:tr w:rsidR="00595E95" w:rsidRPr="005C079D" w14:paraId="0E2BC010" w14:textId="77777777" w:rsidTr="0047615A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63C" w14:textId="77777777" w:rsidR="00595E95" w:rsidRDefault="00595E95" w:rsidP="0047615A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DD64" w14:textId="77777777" w:rsidR="00595E95" w:rsidRDefault="00595E95" w:rsidP="0047615A">
            <w:pPr>
              <w:textAlignment w:val="baseline"/>
              <w:rPr>
                <w:lang w:eastAsia="en-US"/>
              </w:rPr>
            </w:pPr>
            <w:r w:rsidRPr="00A47004">
              <w:rPr>
                <w:lang w:eastAsia="en-US"/>
              </w:rPr>
              <w:t>Портфолио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06E5" w14:textId="77777777" w:rsidR="00595E95" w:rsidRPr="009D4DA5" w:rsidRDefault="00595E95" w:rsidP="0047615A">
            <w:pPr>
              <w:textAlignment w:val="baseline"/>
              <w:rPr>
                <w:lang w:eastAsia="en-US"/>
              </w:rPr>
            </w:pPr>
            <w:r>
              <w:t>Подборка работ студента, раскрывающая его индивидуальные образовательные достижения в рамках дисциплины.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032" w14:textId="77777777" w:rsidR="00595E95" w:rsidRDefault="00595E95" w:rsidP="0047615A">
            <w:pPr>
              <w:textAlignment w:val="baseline"/>
            </w:pPr>
            <w:r>
              <w:t>Структура портфолио</w:t>
            </w:r>
          </w:p>
        </w:tc>
      </w:tr>
    </w:tbl>
    <w:p w14:paraId="3F73EDBE" w14:textId="77777777" w:rsidR="00595E95" w:rsidRDefault="00595E95" w:rsidP="00595E95">
      <w:pPr>
        <w:pStyle w:val="a4"/>
        <w:rPr>
          <w:color w:val="000000"/>
        </w:rPr>
      </w:pPr>
    </w:p>
    <w:p w14:paraId="5D747A3F" w14:textId="77777777" w:rsidR="00595E95" w:rsidRPr="00263DB4" w:rsidRDefault="00595E95" w:rsidP="00595E95">
      <w:pPr>
        <w:pStyle w:val="a4"/>
        <w:numPr>
          <w:ilvl w:val="0"/>
          <w:numId w:val="41"/>
        </w:numPr>
        <w:ind w:hanging="720"/>
        <w:jc w:val="both"/>
        <w:rPr>
          <w:b/>
          <w:bCs/>
        </w:rPr>
      </w:pPr>
      <w:r w:rsidRPr="00263DB4">
        <w:rPr>
          <w:b/>
          <w:bCs/>
        </w:rPr>
        <w:t>Требования к структуре и содержанию оценочных средств текущего контроля и промежуточной аттестации</w:t>
      </w:r>
    </w:p>
    <w:p w14:paraId="5882B620" w14:textId="77777777" w:rsidR="00595E95" w:rsidRPr="00A47004" w:rsidRDefault="00595E95" w:rsidP="00595E95">
      <w:pPr>
        <w:pStyle w:val="a4"/>
        <w:numPr>
          <w:ilvl w:val="1"/>
          <w:numId w:val="41"/>
        </w:numPr>
        <w:ind w:left="709" w:hanging="709"/>
        <w:jc w:val="both"/>
        <w:rPr>
          <w:b/>
          <w:bCs/>
        </w:rPr>
      </w:pPr>
      <w:r w:rsidRPr="00A47004">
        <w:rPr>
          <w:b/>
          <w:bCs/>
        </w:rPr>
        <w:t xml:space="preserve">Требования к структуре и содержанию оценочных средств </w:t>
      </w:r>
      <w:r>
        <w:rPr>
          <w:b/>
          <w:bCs/>
        </w:rPr>
        <w:t>промежуточной аттестации</w:t>
      </w:r>
    </w:p>
    <w:p w14:paraId="1107EAC6" w14:textId="3C67E043" w:rsidR="00595E95" w:rsidRPr="00C14C55" w:rsidRDefault="00595E95" w:rsidP="00595E95">
      <w:pPr>
        <w:rPr>
          <w:rFonts w:eastAsia="Calibri"/>
          <w:b/>
          <w:bCs/>
        </w:rPr>
      </w:pPr>
      <w:r w:rsidRPr="00C14C55">
        <w:rPr>
          <w:rFonts w:eastAsia="Calibri"/>
          <w:b/>
          <w:bCs/>
        </w:rPr>
        <w:t>2.2.1. Портфолио (</w:t>
      </w:r>
      <w:r w:rsidR="00A31DAC">
        <w:rPr>
          <w:rFonts w:eastAsia="Calibri"/>
          <w:b/>
          <w:bCs/>
        </w:rPr>
        <w:t>4</w:t>
      </w:r>
      <w:r w:rsidRPr="00C14C55">
        <w:rPr>
          <w:rFonts w:eastAsia="Calibri"/>
          <w:b/>
          <w:bCs/>
        </w:rPr>
        <w:t xml:space="preserve"> семестр)</w:t>
      </w:r>
    </w:p>
    <w:p w14:paraId="1DE00275" w14:textId="0EF76940" w:rsidR="00595E95" w:rsidRDefault="00595E95" w:rsidP="00A31DAC">
      <w:pPr>
        <w:ind w:firstLine="743"/>
        <w:jc w:val="both"/>
      </w:pPr>
      <w:r>
        <w:rPr>
          <w:color w:val="000000"/>
        </w:rPr>
        <w:t xml:space="preserve">Портфолио формируется в ходе изучения дисциплины. В качестве портфолио </w:t>
      </w:r>
      <w:r w:rsidR="00A31DAC">
        <w:rPr>
          <w:color w:val="000000"/>
        </w:rPr>
        <w:t>оценивается полная подборка работ студента</w:t>
      </w:r>
      <w:r>
        <w:rPr>
          <w:color w:val="000000"/>
        </w:rPr>
        <w:t>. Портфолио, представляемое на промежуточную аттестацию, должно включать результаты выполнения практическ</w:t>
      </w:r>
      <w:r w:rsidR="00A31DAC">
        <w:rPr>
          <w:color w:val="000000"/>
        </w:rPr>
        <w:t>ого</w:t>
      </w:r>
      <w:r>
        <w:rPr>
          <w:color w:val="000000"/>
        </w:rPr>
        <w:t xml:space="preserve"> задани</w:t>
      </w:r>
      <w:r w:rsidR="00A31DAC">
        <w:rPr>
          <w:color w:val="000000"/>
        </w:rPr>
        <w:t>я</w:t>
      </w:r>
      <w:r>
        <w:rPr>
          <w:color w:val="000000"/>
        </w:rPr>
        <w:t xml:space="preserve"> по </w:t>
      </w:r>
      <w:r w:rsidR="00A31DAC">
        <w:rPr>
          <w:color w:val="000000"/>
        </w:rPr>
        <w:t>оценке соответствия товарной информации требованиям нормативно-технических и нормативно-правовым документам</w:t>
      </w:r>
      <w:r w:rsidRPr="00595E95">
        <w:rPr>
          <w:color w:val="000000"/>
        </w:rPr>
        <w:t xml:space="preserve"> </w:t>
      </w:r>
    </w:p>
    <w:p w14:paraId="2966FDFE" w14:textId="1CA5C0BE" w:rsidR="00595E95" w:rsidRDefault="00595E95" w:rsidP="0073709B">
      <w:pPr>
        <w:jc w:val="center"/>
        <w:sectPr w:rsidR="00595E95" w:rsidSect="00737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D140C4" w14:textId="024A2EFE" w:rsidR="0073709B" w:rsidRDefault="0073709B" w:rsidP="0073709B">
      <w:pPr>
        <w:jc w:val="center"/>
      </w:pPr>
      <w:commentRangeStart w:id="3"/>
      <w:r>
        <w:lastRenderedPageBreak/>
        <w:t>ПЕРЕЧЕНЬ ИЗМЕНЕНИЙ,</w:t>
      </w:r>
      <w:commentRangeEnd w:id="3"/>
      <w:r w:rsidR="00F810B9">
        <w:rPr>
          <w:rStyle w:val="af"/>
          <w:rFonts w:asciiTheme="minorHAnsi" w:eastAsiaTheme="minorEastAsia" w:hAnsiTheme="minorHAnsi"/>
        </w:rPr>
        <w:commentReference w:id="3"/>
      </w:r>
    </w:p>
    <w:p w14:paraId="0358A526" w14:textId="6E1A8369" w:rsidR="0073709B" w:rsidRDefault="0073709B" w:rsidP="0073709B">
      <w:pPr>
        <w:jc w:val="center"/>
      </w:pPr>
      <w:r>
        <w:t xml:space="preserve">утверждаемый на период действия эпидемиологических мер по предотвращению распространения </w:t>
      </w:r>
      <w:proofErr w:type="spellStart"/>
      <w:r>
        <w:t>короновирусной</w:t>
      </w:r>
      <w:proofErr w:type="spellEnd"/>
      <w:r>
        <w:t xml:space="preserve"> инфекции, в рабочую программу </w:t>
      </w:r>
      <w:r w:rsidR="00A31DAC">
        <w:t>дисциплины</w:t>
      </w:r>
      <w:r>
        <w:t xml:space="preserve"> </w:t>
      </w:r>
    </w:p>
    <w:p w14:paraId="5A96177C" w14:textId="77777777" w:rsidR="00C14C55" w:rsidRPr="00E57528" w:rsidRDefault="00C14C55" w:rsidP="00C14C55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5752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Б1.В.10 Медицинское и фармацевтическое товароведение</w:t>
      </w:r>
    </w:p>
    <w:p w14:paraId="4B0FDE44" w14:textId="77777777" w:rsidR="00C14C55" w:rsidRDefault="00C14C55" w:rsidP="00C14C55">
      <w:pPr>
        <w:jc w:val="center"/>
      </w:pPr>
      <w:r>
        <w:t>основной профессиональной образовательной программы</w:t>
      </w:r>
    </w:p>
    <w:p w14:paraId="3ACEB7F6" w14:textId="77777777" w:rsidR="00C14C55" w:rsidRDefault="00C14C55" w:rsidP="00C14C55">
      <w:pPr>
        <w:jc w:val="center"/>
      </w:pPr>
      <w:r>
        <w:t xml:space="preserve"> по специальности 33.05.01 Фармация</w:t>
      </w:r>
    </w:p>
    <w:p w14:paraId="2774295E" w14:textId="77777777" w:rsidR="00C14C55" w:rsidRDefault="00C14C55" w:rsidP="00C14C55">
      <w:pPr>
        <w:jc w:val="center"/>
      </w:pPr>
    </w:p>
    <w:p w14:paraId="2E63BC30" w14:textId="77777777" w:rsidR="00C14C55" w:rsidRPr="00E57528" w:rsidRDefault="00C14C55" w:rsidP="00C14C55">
      <w:pPr>
        <w:rPr>
          <w:b/>
          <w:bCs/>
        </w:rPr>
      </w:pPr>
      <w:r w:rsidRPr="00E57528">
        <w:rPr>
          <w:b/>
          <w:bCs/>
        </w:rPr>
        <w:t>6.1.2. Характеристика промежуточной аттестации по дисциплине</w:t>
      </w:r>
    </w:p>
    <w:p w14:paraId="43374A64" w14:textId="77777777" w:rsidR="00C14C55" w:rsidRDefault="00C14C55" w:rsidP="00C14C55">
      <w:pPr>
        <w:widowControl w:val="0"/>
        <w:jc w:val="right"/>
        <w:rPr>
          <w:snapToGrid w:val="0"/>
        </w:rPr>
      </w:pPr>
      <w:r>
        <w:rPr>
          <w:snapToGrid w:val="0"/>
        </w:rPr>
        <w:t>Таблица 6.2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404"/>
        <w:gridCol w:w="4255"/>
      </w:tblGrid>
      <w:tr w:rsidR="00C14C55" w14:paraId="04EF6D33" w14:textId="77777777" w:rsidTr="0047615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A6B6" w14:textId="77777777" w:rsidR="00C14C55" w:rsidRDefault="00C14C55" w:rsidP="0047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семестра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596D" w14:textId="77777777" w:rsidR="00C14C55" w:rsidRDefault="00C14C55" w:rsidP="0047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промежуточной аттестации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851C" w14:textId="77777777" w:rsidR="00C14C55" w:rsidRDefault="00C14C55" w:rsidP="0047615A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Наименование оценочного средства</w:t>
            </w:r>
          </w:p>
        </w:tc>
      </w:tr>
      <w:tr w:rsidR="00C14C55" w14:paraId="7B133ADE" w14:textId="77777777" w:rsidTr="0047615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F1E6" w14:textId="77777777" w:rsidR="00C14C55" w:rsidRDefault="00C14C55" w:rsidP="0047615A">
            <w:pPr>
              <w:tabs>
                <w:tab w:val="right" w:leader="underscore" w:pos="963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Семестр 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037B" w14:textId="77777777" w:rsidR="00C14C55" w:rsidRDefault="00C14C55" w:rsidP="0047615A">
            <w:pPr>
              <w:tabs>
                <w:tab w:val="right" w:leader="underscore" w:pos="9639"/>
              </w:tabs>
              <w:jc w:val="center"/>
              <w:rPr>
                <w:bCs/>
                <w:lang w:eastAsia="en-US"/>
              </w:rPr>
            </w:pPr>
            <w:r w:rsidRPr="00E57528">
              <w:rPr>
                <w:bCs/>
                <w:lang w:eastAsia="en-US"/>
              </w:rPr>
              <w:t>Зачёт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7A7E" w14:textId="77777777" w:rsidR="00C14C55" w:rsidRDefault="00C14C55" w:rsidP="0047615A">
            <w:pPr>
              <w:tabs>
                <w:tab w:val="right" w:leader="underscore" w:pos="9639"/>
              </w:tabs>
              <w:jc w:val="center"/>
              <w:rPr>
                <w:bCs/>
                <w:lang w:eastAsia="en-US"/>
              </w:rPr>
            </w:pPr>
            <w:r w:rsidRPr="00E57528">
              <w:rPr>
                <w:bCs/>
                <w:lang w:eastAsia="en-US"/>
              </w:rPr>
              <w:t>Портфолио, Тестовые</w:t>
            </w:r>
            <w:r>
              <w:rPr>
                <w:lang w:eastAsia="en-US"/>
              </w:rPr>
              <w:t xml:space="preserve"> задания</w:t>
            </w:r>
          </w:p>
        </w:tc>
      </w:tr>
    </w:tbl>
    <w:p w14:paraId="2BC643AC" w14:textId="77777777" w:rsidR="00C14C55" w:rsidRPr="00E57528" w:rsidRDefault="00C14C55" w:rsidP="00C14C55">
      <w:pPr>
        <w:spacing w:before="240"/>
        <w:rPr>
          <w:b/>
          <w:bCs/>
        </w:rPr>
      </w:pPr>
      <w:r w:rsidRPr="00E57528">
        <w:rPr>
          <w:b/>
          <w:bCs/>
        </w:rPr>
        <w:t>6.1.3. Соответствие форм аттестации по дисциплине формируемым компетенциям</w:t>
      </w:r>
    </w:p>
    <w:p w14:paraId="701EDC0C" w14:textId="77777777" w:rsidR="00C14C55" w:rsidRPr="005F4B6E" w:rsidRDefault="00C14C55" w:rsidP="00C14C55">
      <w:pPr>
        <w:jc w:val="right"/>
        <w:rPr>
          <w:bCs/>
          <w:color w:val="000000"/>
        </w:rPr>
      </w:pPr>
      <w:r w:rsidRPr="005F4B6E">
        <w:rPr>
          <w:bCs/>
          <w:color w:val="000000"/>
        </w:rPr>
        <w:t>Таблица 6.4</w:t>
      </w:r>
    </w:p>
    <w:tbl>
      <w:tblPr>
        <w:tblStyle w:val="a8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2127"/>
        <w:gridCol w:w="3118"/>
        <w:gridCol w:w="2835"/>
      </w:tblGrid>
      <w:tr w:rsidR="00595E95" w:rsidRPr="008518E2" w14:paraId="5AF65403" w14:textId="77777777" w:rsidTr="00595E95">
        <w:tc>
          <w:tcPr>
            <w:tcW w:w="1589" w:type="dxa"/>
            <w:vMerge w:val="restart"/>
            <w:vAlign w:val="center"/>
          </w:tcPr>
          <w:p w14:paraId="69C3E8B6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bookmarkStart w:id="4" w:name="_6.2._Порядок_проведения"/>
            <w:bookmarkEnd w:id="4"/>
            <w:r w:rsidRPr="008518E2">
              <w:rPr>
                <w:bCs/>
                <w:color w:val="000000"/>
              </w:rPr>
              <w:t>Код индикатора достижения компетенции</w:t>
            </w:r>
          </w:p>
        </w:tc>
        <w:tc>
          <w:tcPr>
            <w:tcW w:w="2127" w:type="dxa"/>
            <w:vMerge w:val="restart"/>
            <w:vAlign w:val="center"/>
          </w:tcPr>
          <w:p w14:paraId="1BC38E9F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 w:rsidRPr="008518E2">
              <w:rPr>
                <w:bCs/>
                <w:color w:val="000000"/>
              </w:rPr>
              <w:t>Ссылка на результаты обучения по дисциплине</w:t>
            </w:r>
          </w:p>
        </w:tc>
        <w:tc>
          <w:tcPr>
            <w:tcW w:w="5953" w:type="dxa"/>
            <w:gridSpan w:val="2"/>
          </w:tcPr>
          <w:p w14:paraId="384330F2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 w:rsidRPr="008518E2">
              <w:rPr>
                <w:bCs/>
                <w:color w:val="000000"/>
              </w:rPr>
              <w:t>Семестр 8</w:t>
            </w:r>
          </w:p>
        </w:tc>
      </w:tr>
      <w:tr w:rsidR="00595E95" w:rsidRPr="008518E2" w14:paraId="2E120D30" w14:textId="77777777" w:rsidTr="00595E95">
        <w:tc>
          <w:tcPr>
            <w:tcW w:w="1589" w:type="dxa"/>
            <w:vMerge/>
          </w:tcPr>
          <w:p w14:paraId="3701DB1F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D3FFA8B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53" w:type="dxa"/>
            <w:gridSpan w:val="2"/>
          </w:tcPr>
          <w:p w14:paraId="7A7B8EDE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 w:rsidRPr="008518E2">
              <w:rPr>
                <w:bCs/>
                <w:color w:val="000000"/>
              </w:rPr>
              <w:t>Зачёт</w:t>
            </w:r>
          </w:p>
        </w:tc>
      </w:tr>
      <w:tr w:rsidR="00595E95" w:rsidRPr="008518E2" w14:paraId="6279A2EC" w14:textId="77777777" w:rsidTr="00595E95">
        <w:tc>
          <w:tcPr>
            <w:tcW w:w="1589" w:type="dxa"/>
            <w:vMerge/>
            <w:vAlign w:val="center"/>
          </w:tcPr>
          <w:p w14:paraId="0590B4B2" w14:textId="77777777" w:rsidR="00595E95" w:rsidRPr="008518E2" w:rsidRDefault="00595E95" w:rsidP="004761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B70C45E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8" w:type="dxa"/>
          </w:tcPr>
          <w:p w14:paraId="502A0A5C" w14:textId="45BC5115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 w:rsidRPr="00595E95">
              <w:rPr>
                <w:rFonts w:eastAsiaTheme="majorEastAsia"/>
                <w:bCs/>
              </w:rPr>
              <w:t>Портфолио</w:t>
            </w:r>
          </w:p>
        </w:tc>
        <w:tc>
          <w:tcPr>
            <w:tcW w:w="2835" w:type="dxa"/>
          </w:tcPr>
          <w:p w14:paraId="77DC5ECF" w14:textId="21719D15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 w:rsidRPr="00595E95">
              <w:rPr>
                <w:rFonts w:eastAsiaTheme="majorEastAsia"/>
                <w:bCs/>
              </w:rPr>
              <w:t>Тест</w:t>
            </w:r>
            <w:r>
              <w:rPr>
                <w:rFonts w:eastAsiaTheme="majorEastAsia"/>
                <w:bCs/>
              </w:rPr>
              <w:t>овые задания</w:t>
            </w:r>
          </w:p>
        </w:tc>
      </w:tr>
      <w:tr w:rsidR="00595E95" w:rsidRPr="008518E2" w14:paraId="73AFF041" w14:textId="77777777" w:rsidTr="00595E95">
        <w:tc>
          <w:tcPr>
            <w:tcW w:w="1589" w:type="dxa"/>
            <w:vMerge w:val="restart"/>
            <w:vAlign w:val="center"/>
          </w:tcPr>
          <w:p w14:paraId="6F6C1A43" w14:textId="77777777" w:rsidR="00595E95" w:rsidRPr="008518E2" w:rsidRDefault="00595E95" w:rsidP="004761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518E2">
              <w:rPr>
                <w:rFonts w:eastAsia="Calibri"/>
                <w:b/>
              </w:rPr>
              <w:t>ИД</w:t>
            </w:r>
            <w:r w:rsidRPr="008518E2">
              <w:rPr>
                <w:rFonts w:eastAsia="Calibri"/>
                <w:b/>
                <w:vertAlign w:val="subscript"/>
              </w:rPr>
              <w:t>ПКС-2</w:t>
            </w:r>
            <w:r w:rsidRPr="008518E2">
              <w:rPr>
                <w:rFonts w:eastAsia="Calibri"/>
                <w:b/>
              </w:rPr>
              <w:t>-2</w:t>
            </w:r>
          </w:p>
        </w:tc>
        <w:tc>
          <w:tcPr>
            <w:tcW w:w="2127" w:type="dxa"/>
          </w:tcPr>
          <w:p w14:paraId="21387713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 w:rsidRPr="008518E2">
              <w:rPr>
                <w:bCs/>
                <w:color w:val="000000"/>
              </w:rPr>
              <w:t>1,2,3,4,5,6,7</w:t>
            </w:r>
          </w:p>
        </w:tc>
        <w:tc>
          <w:tcPr>
            <w:tcW w:w="3118" w:type="dxa"/>
          </w:tcPr>
          <w:p w14:paraId="0E3CDBC3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835" w:type="dxa"/>
          </w:tcPr>
          <w:p w14:paraId="4FC782BC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</w:tr>
      <w:tr w:rsidR="00595E95" w:rsidRPr="008518E2" w14:paraId="7AF130BA" w14:textId="77777777" w:rsidTr="00595E95">
        <w:tc>
          <w:tcPr>
            <w:tcW w:w="1589" w:type="dxa"/>
            <w:vMerge/>
            <w:vAlign w:val="center"/>
          </w:tcPr>
          <w:p w14:paraId="3FA0DC6F" w14:textId="77777777" w:rsidR="00595E95" w:rsidRPr="008518E2" w:rsidRDefault="00595E95" w:rsidP="00476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127" w:type="dxa"/>
          </w:tcPr>
          <w:p w14:paraId="19355AAE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8,9</w:t>
            </w:r>
          </w:p>
        </w:tc>
        <w:tc>
          <w:tcPr>
            <w:tcW w:w="3118" w:type="dxa"/>
          </w:tcPr>
          <w:p w14:paraId="2EE47C36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  <w:tc>
          <w:tcPr>
            <w:tcW w:w="2835" w:type="dxa"/>
          </w:tcPr>
          <w:p w14:paraId="0E7DE389" w14:textId="77777777" w:rsidR="00595E95" w:rsidRPr="008518E2" w:rsidRDefault="00595E95" w:rsidP="004761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</w:tbl>
    <w:p w14:paraId="73AE762F" w14:textId="2F77790F" w:rsidR="00C14C55" w:rsidRPr="005F4B6E" w:rsidRDefault="00C14C55" w:rsidP="00C14C55">
      <w:pPr>
        <w:spacing w:before="240"/>
        <w:rPr>
          <w:b/>
          <w:bCs/>
        </w:rPr>
      </w:pPr>
      <w:r w:rsidRPr="005F4B6E">
        <w:rPr>
          <w:b/>
          <w:bCs/>
        </w:rPr>
        <w:t xml:space="preserve">6.2. Порядок проведения текущего контроля и промежуточной аттестации по дисциплине. </w:t>
      </w:r>
    </w:p>
    <w:p w14:paraId="06F8DFFD" w14:textId="77777777" w:rsidR="00C14C55" w:rsidRPr="005F4B6E" w:rsidRDefault="00C14C55" w:rsidP="00C14C55">
      <w:pPr>
        <w:rPr>
          <w:b/>
          <w:bCs/>
        </w:rPr>
      </w:pPr>
      <w:bookmarkStart w:id="5" w:name="_Toc416045537"/>
      <w:r w:rsidRPr="005F4B6E">
        <w:rPr>
          <w:b/>
          <w:bCs/>
        </w:rPr>
        <w:t xml:space="preserve">Зачет </w:t>
      </w:r>
    </w:p>
    <w:p w14:paraId="14B5AA94" w14:textId="77777777" w:rsidR="00C14C55" w:rsidRDefault="00C14C55" w:rsidP="00C14C55">
      <w:pPr>
        <w:ind w:firstLine="708"/>
        <w:jc w:val="both"/>
      </w:pPr>
      <w:r>
        <w:rPr>
          <w:rFonts w:eastAsiaTheme="minorHAnsi"/>
          <w:color w:val="000000"/>
          <w:lang w:eastAsia="en-US"/>
        </w:rPr>
        <w:t xml:space="preserve">В рамках проведения зачета преподаватель оценивает портфолио студента и результат ответа студента на билет. Портфолио предоставляется в форме отчета по итогам освоения дисциплины в электронно-информационной среде. </w:t>
      </w:r>
      <w:r>
        <w:t>Тестирование проводится с ограничением по времени не более 1 минуты на одно тестовое задание, не более 30 минут на тестирование в целом. Студенту для получения положительного результата предоставляется 1 попытка для прохождения тестирования. Тестирование проводится с применением автоматизированных тестов в рамках электронного учебно-методического комплекса.</w:t>
      </w:r>
    </w:p>
    <w:p w14:paraId="185DB60D" w14:textId="77777777" w:rsidR="00C14C55" w:rsidRPr="005F4B6E" w:rsidRDefault="00C14C55" w:rsidP="00C14C55">
      <w:pPr>
        <w:spacing w:before="240"/>
        <w:rPr>
          <w:b/>
          <w:bCs/>
        </w:rPr>
      </w:pPr>
      <w:r w:rsidRPr="005F4B6E">
        <w:rPr>
          <w:b/>
          <w:bCs/>
        </w:rPr>
        <w:t>6.3. Критерии оценки сформированности компетенций</w:t>
      </w:r>
      <w:bookmarkEnd w:id="5"/>
      <w:r w:rsidRPr="005F4B6E">
        <w:rPr>
          <w:b/>
          <w:bCs/>
        </w:rPr>
        <w:t xml:space="preserve"> в рамках промежуточной аттестации по дисциплине</w:t>
      </w:r>
    </w:p>
    <w:p w14:paraId="5E1DD2BC" w14:textId="49ECD5B7" w:rsidR="00C14C55" w:rsidRDefault="00C14C55" w:rsidP="00C14C55">
      <w:pPr>
        <w:jc w:val="right"/>
        <w:rPr>
          <w:bCs/>
          <w:color w:val="000000"/>
        </w:rPr>
      </w:pPr>
      <w:bookmarkStart w:id="6" w:name="_6.4._Критерии_выставления"/>
      <w:bookmarkEnd w:id="6"/>
      <w:r>
        <w:rPr>
          <w:bCs/>
          <w:color w:val="000000"/>
        </w:rPr>
        <w:t>Таблица 6.5</w:t>
      </w:r>
    </w:p>
    <w:tbl>
      <w:tblPr>
        <w:tblStyle w:val="a8"/>
        <w:tblW w:w="9981" w:type="dxa"/>
        <w:jc w:val="center"/>
        <w:tblLook w:val="04A0" w:firstRow="1" w:lastRow="0" w:firstColumn="1" w:lastColumn="0" w:noHBand="0" w:noVBand="1"/>
      </w:tblPr>
      <w:tblGrid>
        <w:gridCol w:w="903"/>
        <w:gridCol w:w="2175"/>
        <w:gridCol w:w="1735"/>
        <w:gridCol w:w="2412"/>
        <w:gridCol w:w="2693"/>
        <w:gridCol w:w="63"/>
      </w:tblGrid>
      <w:tr w:rsidR="00595E95" w:rsidRPr="003E7A00" w14:paraId="2F75D16B" w14:textId="77777777" w:rsidTr="00595E95">
        <w:trPr>
          <w:gridAfter w:val="1"/>
          <w:wAfter w:w="63" w:type="dxa"/>
          <w:jc w:val="center"/>
        </w:trPr>
        <w:tc>
          <w:tcPr>
            <w:tcW w:w="903" w:type="dxa"/>
            <w:vMerge w:val="restart"/>
            <w:textDirection w:val="btLr"/>
            <w:vAlign w:val="center"/>
          </w:tcPr>
          <w:p w14:paraId="79507EFB" w14:textId="77777777" w:rsidR="00595E95" w:rsidRPr="003E7A00" w:rsidRDefault="00595E95" w:rsidP="0047615A">
            <w:pPr>
              <w:ind w:left="113" w:right="113"/>
              <w:jc w:val="center"/>
              <w:textAlignment w:val="baseline"/>
            </w:pPr>
            <w:r>
              <w:t>Код компе</w:t>
            </w:r>
            <w:r w:rsidRPr="003E7A00">
              <w:t>тенции</w:t>
            </w:r>
          </w:p>
        </w:tc>
        <w:tc>
          <w:tcPr>
            <w:tcW w:w="2175" w:type="dxa"/>
            <w:vMerge w:val="restart"/>
            <w:vAlign w:val="center"/>
          </w:tcPr>
          <w:p w14:paraId="20244A96" w14:textId="77777777" w:rsidR="00595E95" w:rsidRPr="003E7A00" w:rsidRDefault="00595E95" w:rsidP="0047615A">
            <w:pPr>
              <w:jc w:val="center"/>
              <w:textAlignment w:val="baseline"/>
            </w:pPr>
            <w:r w:rsidRPr="003E7A00">
              <w:t>Показатель</w:t>
            </w:r>
            <w:r w:rsidRPr="003E7A00">
              <w:br/>
              <w:t>сформированности (индикатор достижения</w:t>
            </w:r>
            <w:r w:rsidRPr="003E7A00">
              <w:br/>
              <w:t>компетенции)</w:t>
            </w:r>
          </w:p>
        </w:tc>
        <w:tc>
          <w:tcPr>
            <w:tcW w:w="1735" w:type="dxa"/>
            <w:vMerge w:val="restart"/>
            <w:vAlign w:val="center"/>
          </w:tcPr>
          <w:p w14:paraId="2B4E2972" w14:textId="77777777" w:rsidR="00595E95" w:rsidRPr="003E7A00" w:rsidRDefault="00595E95" w:rsidP="0047615A">
            <w:pPr>
              <w:jc w:val="center"/>
              <w:textAlignment w:val="baseline"/>
            </w:pPr>
            <w:r w:rsidRPr="003E7A00">
              <w:t xml:space="preserve">Структурные элементы оценочных средств </w:t>
            </w:r>
          </w:p>
        </w:tc>
        <w:tc>
          <w:tcPr>
            <w:tcW w:w="5105" w:type="dxa"/>
            <w:gridSpan w:val="2"/>
            <w:vAlign w:val="center"/>
          </w:tcPr>
          <w:p w14:paraId="7098C2CB" w14:textId="77777777" w:rsidR="00595E95" w:rsidRPr="003E7A00" w:rsidRDefault="00595E95" w:rsidP="0047615A">
            <w:pPr>
              <w:jc w:val="center"/>
              <w:textAlignment w:val="baseline"/>
            </w:pPr>
            <w:r w:rsidRPr="003E7A00">
              <w:t>Критерии оценки сформированности компетенции</w:t>
            </w:r>
          </w:p>
        </w:tc>
      </w:tr>
      <w:tr w:rsidR="00595E95" w:rsidRPr="003E7A00" w14:paraId="2EE1EF74" w14:textId="77777777" w:rsidTr="00595E95">
        <w:trPr>
          <w:gridAfter w:val="1"/>
          <w:wAfter w:w="63" w:type="dxa"/>
          <w:trHeight w:val="583"/>
          <w:jc w:val="center"/>
        </w:trPr>
        <w:tc>
          <w:tcPr>
            <w:tcW w:w="903" w:type="dxa"/>
            <w:vMerge/>
            <w:vAlign w:val="center"/>
          </w:tcPr>
          <w:p w14:paraId="55EFD075" w14:textId="77777777" w:rsidR="00595E95" w:rsidRPr="003E7A00" w:rsidRDefault="00595E95" w:rsidP="0047615A">
            <w:pPr>
              <w:jc w:val="center"/>
              <w:textAlignment w:val="baseline"/>
            </w:pPr>
          </w:p>
        </w:tc>
        <w:tc>
          <w:tcPr>
            <w:tcW w:w="2175" w:type="dxa"/>
            <w:vMerge/>
            <w:vAlign w:val="center"/>
          </w:tcPr>
          <w:p w14:paraId="6C1D097E" w14:textId="77777777" w:rsidR="00595E95" w:rsidRPr="003E7A00" w:rsidRDefault="00595E95" w:rsidP="0047615A">
            <w:pPr>
              <w:jc w:val="center"/>
              <w:textAlignment w:val="baseline"/>
            </w:pPr>
          </w:p>
        </w:tc>
        <w:tc>
          <w:tcPr>
            <w:tcW w:w="1735" w:type="dxa"/>
            <w:vMerge/>
            <w:vAlign w:val="center"/>
          </w:tcPr>
          <w:p w14:paraId="310223AE" w14:textId="77777777" w:rsidR="00595E95" w:rsidRPr="003E7A00" w:rsidRDefault="00595E95" w:rsidP="0047615A">
            <w:pPr>
              <w:jc w:val="center"/>
              <w:textAlignment w:val="baseline"/>
            </w:pPr>
          </w:p>
        </w:tc>
        <w:tc>
          <w:tcPr>
            <w:tcW w:w="2412" w:type="dxa"/>
            <w:vAlign w:val="center"/>
          </w:tcPr>
          <w:p w14:paraId="3A1F9C42" w14:textId="77777777" w:rsidR="00595E95" w:rsidRPr="003E7A00" w:rsidRDefault="00595E95" w:rsidP="0047615A">
            <w:pPr>
              <w:jc w:val="center"/>
              <w:textAlignment w:val="baseline"/>
            </w:pPr>
            <w:r w:rsidRPr="003E7A00">
              <w:t>не сформирована</w:t>
            </w:r>
          </w:p>
        </w:tc>
        <w:tc>
          <w:tcPr>
            <w:tcW w:w="2693" w:type="dxa"/>
            <w:vAlign w:val="center"/>
          </w:tcPr>
          <w:p w14:paraId="69BA65D8" w14:textId="77777777" w:rsidR="00595E95" w:rsidRPr="003E7A00" w:rsidRDefault="00595E95" w:rsidP="0047615A">
            <w:pPr>
              <w:jc w:val="center"/>
              <w:textAlignment w:val="baseline"/>
            </w:pPr>
            <w:r w:rsidRPr="003E7A00">
              <w:t>сформирована</w:t>
            </w:r>
          </w:p>
        </w:tc>
      </w:tr>
      <w:tr w:rsidR="00595E95" w:rsidRPr="0053342D" w14:paraId="5DF2F9EF" w14:textId="77777777" w:rsidTr="00595E95">
        <w:trPr>
          <w:jc w:val="center"/>
        </w:trPr>
        <w:tc>
          <w:tcPr>
            <w:tcW w:w="9981" w:type="dxa"/>
            <w:gridSpan w:val="6"/>
            <w:vAlign w:val="center"/>
          </w:tcPr>
          <w:p w14:paraId="2CAC02C5" w14:textId="77777777" w:rsidR="00595E95" w:rsidRPr="0053342D" w:rsidRDefault="00595E95" w:rsidP="0047615A">
            <w:pPr>
              <w:jc w:val="center"/>
              <w:textAlignment w:val="baseline"/>
              <w:rPr>
                <w:b/>
              </w:rPr>
            </w:pPr>
            <w:r w:rsidRPr="0053342D">
              <w:rPr>
                <w:b/>
              </w:rPr>
              <w:t>Семестр 8</w:t>
            </w:r>
          </w:p>
        </w:tc>
      </w:tr>
      <w:tr w:rsidR="00595E95" w:rsidRPr="0053342D" w14:paraId="24878D74" w14:textId="77777777" w:rsidTr="00595E95">
        <w:trPr>
          <w:jc w:val="center"/>
        </w:trPr>
        <w:tc>
          <w:tcPr>
            <w:tcW w:w="9981" w:type="dxa"/>
            <w:gridSpan w:val="6"/>
            <w:vAlign w:val="center"/>
          </w:tcPr>
          <w:p w14:paraId="4D6B32C5" w14:textId="77777777" w:rsidR="00595E95" w:rsidRPr="0053342D" w:rsidRDefault="00595E95" w:rsidP="0047615A">
            <w:pPr>
              <w:jc w:val="center"/>
              <w:textAlignment w:val="baseline"/>
              <w:rPr>
                <w:b/>
                <w:bCs/>
              </w:rPr>
            </w:pPr>
            <w:r w:rsidRPr="0053342D">
              <w:rPr>
                <w:b/>
                <w:bCs/>
              </w:rPr>
              <w:t>Портфолио</w:t>
            </w:r>
          </w:p>
        </w:tc>
      </w:tr>
      <w:tr w:rsidR="00595E95" w:rsidRPr="003E7A00" w14:paraId="1968CBF3" w14:textId="77777777" w:rsidTr="00595E95">
        <w:trPr>
          <w:gridAfter w:val="1"/>
          <w:wAfter w:w="63" w:type="dxa"/>
          <w:trHeight w:val="131"/>
          <w:jc w:val="center"/>
        </w:trPr>
        <w:tc>
          <w:tcPr>
            <w:tcW w:w="903" w:type="dxa"/>
          </w:tcPr>
          <w:p w14:paraId="7F4A6577" w14:textId="77777777" w:rsidR="00595E95" w:rsidRPr="003E7A00" w:rsidRDefault="00595E95" w:rsidP="0047615A">
            <w:pPr>
              <w:textAlignment w:val="baseline"/>
              <w:rPr>
                <w:b/>
                <w:bCs/>
                <w:color w:val="000000"/>
              </w:rPr>
            </w:pPr>
            <w:r w:rsidRPr="003E7A00">
              <w:rPr>
                <w:b/>
                <w:bCs/>
                <w:color w:val="000000"/>
              </w:rPr>
              <w:t>ПКС-2</w:t>
            </w:r>
          </w:p>
        </w:tc>
        <w:tc>
          <w:tcPr>
            <w:tcW w:w="2175" w:type="dxa"/>
          </w:tcPr>
          <w:p w14:paraId="64238DA0" w14:textId="77777777" w:rsidR="00595E95" w:rsidRPr="003E7A00" w:rsidRDefault="00595E95" w:rsidP="0047615A">
            <w:pPr>
              <w:jc w:val="both"/>
              <w:textAlignment w:val="baseline"/>
              <w:rPr>
                <w:bCs/>
                <w:color w:val="000000"/>
              </w:rPr>
            </w:pPr>
            <w:r w:rsidRPr="003E7A00">
              <w:rPr>
                <w:rFonts w:eastAsia="Calibri"/>
                <w:b/>
              </w:rPr>
              <w:t>ИД</w:t>
            </w:r>
            <w:r w:rsidRPr="003E7A00">
              <w:rPr>
                <w:rFonts w:eastAsia="Calibri"/>
                <w:b/>
                <w:vertAlign w:val="subscript"/>
              </w:rPr>
              <w:t>ПКС-2</w:t>
            </w:r>
            <w:r w:rsidRPr="003E7A00">
              <w:rPr>
                <w:rFonts w:eastAsia="Calibri"/>
                <w:b/>
              </w:rPr>
              <w:t>-2</w:t>
            </w:r>
            <w:r w:rsidRPr="003E7A00">
              <w:rPr>
                <w:rFonts w:eastAsia="Calibri"/>
              </w:rPr>
              <w:t xml:space="preserve"> </w:t>
            </w:r>
            <w:r w:rsidRPr="003E7A00">
              <w:t xml:space="preserve">Реализует и отпускает лекарственные препараты для медицинского применения и другие товары </w:t>
            </w:r>
            <w:r w:rsidRPr="003E7A00">
              <w:lastRenderedPageBreak/>
              <w:t>аптечного ассортимента физическим лицам, а также отпускает их в подразделения медицинских организаций, контролируя соблюдение порядка отпуска лекарственных препаратов для медицинского применения и других товаров аптечного ассортимента</w:t>
            </w:r>
          </w:p>
        </w:tc>
        <w:tc>
          <w:tcPr>
            <w:tcW w:w="1735" w:type="dxa"/>
          </w:tcPr>
          <w:p w14:paraId="42FD15A8" w14:textId="10D378F2" w:rsidR="00595E95" w:rsidRPr="00D92AD9" w:rsidRDefault="00595E95" w:rsidP="0047615A">
            <w:pPr>
              <w:jc w:val="center"/>
              <w:textAlignment w:val="baseline"/>
            </w:pPr>
            <w:r w:rsidRPr="00595E95">
              <w:rPr>
                <w:rFonts w:eastAsiaTheme="majorEastAsia"/>
              </w:rPr>
              <w:lastRenderedPageBreak/>
              <w:t>Результаты выполнения практических заданий</w:t>
            </w:r>
            <w:r>
              <w:t xml:space="preserve"> </w:t>
            </w:r>
          </w:p>
        </w:tc>
        <w:tc>
          <w:tcPr>
            <w:tcW w:w="2412" w:type="dxa"/>
          </w:tcPr>
          <w:p w14:paraId="0234A268" w14:textId="1581B34D" w:rsidR="00595E95" w:rsidRPr="003E7A00" w:rsidRDefault="00595E95" w:rsidP="0047615A">
            <w:pPr>
              <w:jc w:val="center"/>
              <w:textAlignment w:val="baseline"/>
            </w:pPr>
            <w:r w:rsidRPr="003E7A00">
              <w:t xml:space="preserve">Не умеет использовать нормативно-технические документы, регламентирующие качество медицинских </w:t>
            </w:r>
            <w:r w:rsidRPr="003E7A00">
              <w:lastRenderedPageBreak/>
              <w:t>изделий и фармацевтических товаров, для целей товароведческого анализа, а также проводить товароведческий анализ медицинских изделий и фармацевтических товаров.</w:t>
            </w:r>
            <w:r>
              <w:t xml:space="preserve"> </w:t>
            </w:r>
            <w:r w:rsidRPr="003E7A00">
              <w:t xml:space="preserve">Допускает </w:t>
            </w:r>
            <w:r>
              <w:t>при выполнении практических заданий</w:t>
            </w:r>
            <w:r w:rsidRPr="003E7A00">
              <w:t xml:space="preserve"> грубые ошибки.</w:t>
            </w:r>
          </w:p>
        </w:tc>
        <w:tc>
          <w:tcPr>
            <w:tcW w:w="2693" w:type="dxa"/>
          </w:tcPr>
          <w:p w14:paraId="38471120" w14:textId="77777777" w:rsidR="00595E95" w:rsidRPr="003E7A00" w:rsidRDefault="00595E95" w:rsidP="0047615A">
            <w:pPr>
              <w:jc w:val="center"/>
              <w:textAlignment w:val="baseline"/>
            </w:pPr>
            <w:r w:rsidRPr="003E7A00">
              <w:lastRenderedPageBreak/>
              <w:t xml:space="preserve">Умеет использовать нормативно-технические документы, </w:t>
            </w:r>
            <w:proofErr w:type="gramStart"/>
            <w:r w:rsidRPr="003E7A00">
              <w:t>регламентирующие  качество</w:t>
            </w:r>
            <w:proofErr w:type="gramEnd"/>
            <w:r w:rsidRPr="003E7A00">
              <w:t xml:space="preserve"> медицинских изделий и фармацевтических </w:t>
            </w:r>
            <w:r w:rsidRPr="003E7A00">
              <w:lastRenderedPageBreak/>
              <w:t>товаров,  для целей товароведческого анализа, а также  проводить товароведческий анализ медицинских изделий и фармацевтических товаров.</w:t>
            </w:r>
            <w:r>
              <w:t xml:space="preserve"> </w:t>
            </w:r>
            <w:r w:rsidRPr="003E7A00">
              <w:t>Допускает ошибки, но способен исправить ошибки с помощью преподавателя.</w:t>
            </w:r>
          </w:p>
        </w:tc>
      </w:tr>
      <w:tr w:rsidR="00595E95" w:rsidRPr="0053342D" w14:paraId="0FD1231F" w14:textId="77777777" w:rsidTr="00595E95">
        <w:trPr>
          <w:trHeight w:val="131"/>
          <w:jc w:val="center"/>
        </w:trPr>
        <w:tc>
          <w:tcPr>
            <w:tcW w:w="9981" w:type="dxa"/>
            <w:gridSpan w:val="6"/>
          </w:tcPr>
          <w:p w14:paraId="6464F328" w14:textId="2558EFB0" w:rsidR="00595E95" w:rsidRPr="0053342D" w:rsidRDefault="00595E95" w:rsidP="0047615A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Тестовые задания</w:t>
            </w:r>
          </w:p>
        </w:tc>
      </w:tr>
      <w:tr w:rsidR="00595E95" w:rsidRPr="003E7A00" w14:paraId="630137DA" w14:textId="77777777" w:rsidTr="00595E95">
        <w:trPr>
          <w:gridAfter w:val="1"/>
          <w:wAfter w:w="63" w:type="dxa"/>
          <w:trHeight w:val="131"/>
          <w:jc w:val="center"/>
        </w:trPr>
        <w:tc>
          <w:tcPr>
            <w:tcW w:w="903" w:type="dxa"/>
          </w:tcPr>
          <w:p w14:paraId="653D0AB7" w14:textId="77777777" w:rsidR="00595E95" w:rsidRPr="003E7A00" w:rsidRDefault="00595E95" w:rsidP="0047615A">
            <w:pPr>
              <w:textAlignment w:val="baseline"/>
              <w:rPr>
                <w:b/>
                <w:bCs/>
                <w:color w:val="000000"/>
              </w:rPr>
            </w:pPr>
            <w:r w:rsidRPr="003E7A00">
              <w:rPr>
                <w:b/>
                <w:bCs/>
                <w:color w:val="000000"/>
              </w:rPr>
              <w:t>ПКС-2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71D0FFFE" w14:textId="77777777" w:rsidR="00595E95" w:rsidRPr="003E7A00" w:rsidRDefault="00595E95" w:rsidP="0047615A">
            <w:pPr>
              <w:jc w:val="both"/>
              <w:textAlignment w:val="baseline"/>
              <w:rPr>
                <w:rFonts w:eastAsia="Calibri"/>
                <w:b/>
              </w:rPr>
            </w:pPr>
            <w:r w:rsidRPr="003E7A00">
              <w:rPr>
                <w:rFonts w:eastAsia="Calibri"/>
                <w:b/>
              </w:rPr>
              <w:t>ИД</w:t>
            </w:r>
            <w:r w:rsidRPr="003E7A00">
              <w:rPr>
                <w:rFonts w:eastAsia="Calibri"/>
                <w:b/>
                <w:vertAlign w:val="subscript"/>
              </w:rPr>
              <w:t>ПКС-2</w:t>
            </w:r>
            <w:r w:rsidRPr="003E7A00">
              <w:rPr>
                <w:rFonts w:eastAsia="Calibri"/>
                <w:b/>
              </w:rPr>
              <w:t>-2</w:t>
            </w:r>
            <w:r w:rsidRPr="003E7A00">
              <w:rPr>
                <w:rFonts w:eastAsia="Calibri"/>
              </w:rPr>
              <w:t xml:space="preserve"> </w:t>
            </w:r>
            <w:r w:rsidRPr="003E7A00">
              <w:t>Реализует и отпускает лекарственные препараты для медицинского применения и другие товары аптечного ассортимента физическим лицам, а также отпускает их в подразделения медицинских организаций, контролируя соблюдение порядка отпуска лекарственных препаратов для медицинского применения и других товаров аптечного ассортимента</w:t>
            </w:r>
          </w:p>
        </w:tc>
        <w:tc>
          <w:tcPr>
            <w:tcW w:w="1735" w:type="dxa"/>
          </w:tcPr>
          <w:p w14:paraId="7C7834DA" w14:textId="1EE798F2" w:rsidR="00595E95" w:rsidRPr="00595E95" w:rsidRDefault="00595E95" w:rsidP="00595E95">
            <w:pPr>
              <w:jc w:val="center"/>
              <w:textAlignment w:val="baseline"/>
              <w:rPr>
                <w:rFonts w:eastAsiaTheme="majorEastAsia"/>
                <w:color w:val="0000FF"/>
                <w:u w:val="single"/>
              </w:rPr>
            </w:pPr>
            <w:r w:rsidRPr="00595E95">
              <w:rPr>
                <w:rFonts w:eastAsiaTheme="majorEastAsia"/>
              </w:rPr>
              <w:t>Тестовые задания</w:t>
            </w:r>
          </w:p>
        </w:tc>
        <w:tc>
          <w:tcPr>
            <w:tcW w:w="2412" w:type="dxa"/>
          </w:tcPr>
          <w:p w14:paraId="2A909518" w14:textId="68C313CE" w:rsidR="00595E95" w:rsidRPr="003E7A00" w:rsidRDefault="00595E95" w:rsidP="0047615A">
            <w:pPr>
              <w:jc w:val="center"/>
              <w:textAlignment w:val="baseline"/>
            </w:pPr>
            <w:r w:rsidRPr="003E7A00">
              <w:t xml:space="preserve">Не знает теоретические основы и методы и направления товароведной деятельности, принципы обеспечения качества и факторы, </w:t>
            </w:r>
            <w:proofErr w:type="gramStart"/>
            <w:r w:rsidRPr="003E7A00">
              <w:t>влияющие  на</w:t>
            </w:r>
            <w:proofErr w:type="gramEnd"/>
            <w:r w:rsidRPr="003E7A00">
              <w:t xml:space="preserve"> качество медицинских изделий и фармацевтических товаров. Не знает виды материалов, используемых для изготовления медицинских изделий и фармацевтических товаров, свойства и требования, предъявляемые к качеству используемых товаров. Имеет разрозненное представление об ассортименте медицинских изделий и фармацевтических </w:t>
            </w:r>
            <w:r w:rsidRPr="003E7A00">
              <w:lastRenderedPageBreak/>
              <w:t>товаров, их основополагающих характеристиках и потребительских свойствах. Не знает нормативно-технические документы, регламентирующие вопросы обеспечения качества медицинских изделий и фармацевтических товаров. Не знает основы товароведческого анализа, порядок ее организации, проведения и оформления результатов в рамках фармацевтических и медицинских организаций.</w:t>
            </w:r>
          </w:p>
          <w:p w14:paraId="07B483FA" w14:textId="77777777" w:rsidR="00595E95" w:rsidRPr="003E7A00" w:rsidRDefault="00595E95" w:rsidP="0047615A">
            <w:pPr>
              <w:jc w:val="center"/>
              <w:textAlignment w:val="baseline"/>
            </w:pPr>
            <w:r w:rsidRPr="003E7A00">
              <w:t>Не знает принципы и инструменты технического регулирования фармацевтического рынка. Не знает требования к упаковке и маркировке медицинских изделий и фармацевтических товаров, установленные в нормативно-технических документах.</w:t>
            </w:r>
          </w:p>
        </w:tc>
        <w:tc>
          <w:tcPr>
            <w:tcW w:w="2693" w:type="dxa"/>
          </w:tcPr>
          <w:p w14:paraId="3337C186" w14:textId="35E33709" w:rsidR="00595E95" w:rsidRPr="003E7A00" w:rsidRDefault="00595E95" w:rsidP="0047615A">
            <w:pPr>
              <w:jc w:val="center"/>
              <w:textAlignment w:val="baseline"/>
            </w:pPr>
            <w:r w:rsidRPr="003E7A00">
              <w:lastRenderedPageBreak/>
              <w:t xml:space="preserve">Знает теоретические основы и методы и направления товароведной деятельности, принципы обеспечения качества и факторы, </w:t>
            </w:r>
            <w:proofErr w:type="gramStart"/>
            <w:r w:rsidRPr="003E7A00">
              <w:t>влияющие  на</w:t>
            </w:r>
            <w:proofErr w:type="gramEnd"/>
            <w:r w:rsidRPr="003E7A00">
              <w:t xml:space="preserve"> качество медицинских изделий и фармацевтических товаров. Демонстрирует общие знания </w:t>
            </w:r>
            <w:proofErr w:type="gramStart"/>
            <w:r w:rsidRPr="003E7A00">
              <w:t>о  видах</w:t>
            </w:r>
            <w:proofErr w:type="gramEnd"/>
            <w:r w:rsidRPr="003E7A00">
              <w:t xml:space="preserve"> материалов, используемых для изготовления медицинских изделий и фармацевтических товаров, свойства и требования, предъявляемые к качеству используемых товаров. </w:t>
            </w:r>
            <w:proofErr w:type="gramStart"/>
            <w:r w:rsidRPr="003E7A00">
              <w:t>Знает  ассортимент</w:t>
            </w:r>
            <w:proofErr w:type="gramEnd"/>
            <w:r w:rsidRPr="003E7A00">
              <w:t xml:space="preserve"> медицинских изделий и фармацевтических товаров, их основополагающие характеристики и потребительские свойства. Не знает нормативно-технические </w:t>
            </w:r>
            <w:r w:rsidRPr="003E7A00">
              <w:lastRenderedPageBreak/>
              <w:t>документы, регламентирующие вопросы обеспечения качества медицинских изделий и фармацевтических товаров. Знает основы товароведческого анализа, порядок ее организации, проведения и оформления результатов в рамках фармацевтических и медицинских организаций.</w:t>
            </w:r>
          </w:p>
          <w:p w14:paraId="7D07F1E4" w14:textId="77777777" w:rsidR="00595E95" w:rsidRDefault="00595E95" w:rsidP="0047615A">
            <w:pPr>
              <w:jc w:val="center"/>
              <w:textAlignment w:val="baseline"/>
            </w:pPr>
            <w:r w:rsidRPr="003E7A00">
              <w:t>Знает принципы и инструменты технического регулирования фармацевтического рынка.</w:t>
            </w:r>
          </w:p>
          <w:p w14:paraId="34D7AB38" w14:textId="77777777" w:rsidR="00595E95" w:rsidRPr="003E7A00" w:rsidRDefault="00595E95" w:rsidP="0047615A">
            <w:pPr>
              <w:jc w:val="center"/>
              <w:textAlignment w:val="baseline"/>
            </w:pPr>
            <w:r>
              <w:t>З</w:t>
            </w:r>
            <w:r w:rsidRPr="003E7A00">
              <w:t>нает требования к упаковке и маркировке медицинских изделий и фармацевтических товаров, установленные в нормативно-технических документах.</w:t>
            </w:r>
          </w:p>
          <w:p w14:paraId="50D052B1" w14:textId="77777777" w:rsidR="00595E95" w:rsidRPr="003E7A00" w:rsidRDefault="00595E95" w:rsidP="0047615A">
            <w:pPr>
              <w:jc w:val="center"/>
              <w:textAlignment w:val="baseline"/>
            </w:pPr>
          </w:p>
        </w:tc>
      </w:tr>
    </w:tbl>
    <w:p w14:paraId="2392896D" w14:textId="77777777" w:rsidR="00C14C55" w:rsidRPr="00A47004" w:rsidRDefault="00C14C55" w:rsidP="00C14C55">
      <w:pPr>
        <w:spacing w:before="240"/>
        <w:rPr>
          <w:b/>
          <w:bCs/>
        </w:rPr>
      </w:pPr>
      <w:r w:rsidRPr="00A47004">
        <w:rPr>
          <w:b/>
          <w:bCs/>
        </w:rPr>
        <w:t>6.4. Критерии выставления оценок по результатам промежуточной аттестации по дисциплине</w:t>
      </w:r>
    </w:p>
    <w:p w14:paraId="47AEEA79" w14:textId="77777777" w:rsidR="00C14C55" w:rsidRDefault="00C14C55" w:rsidP="00C14C55">
      <w:pPr>
        <w:pStyle w:val="Default"/>
        <w:ind w:firstLine="709"/>
        <w:jc w:val="both"/>
      </w:pPr>
      <w:r>
        <w:t>Результаты сдачи студентом зачета оцениваются в категории «зачтено - не зачтено». Оценивание сформированности компетенций осуществляется поэтапно: оценка портфолио, оценка результатов прохождения тестирования. Оценка «зачтено» выставляется студенту, если:</w:t>
      </w:r>
    </w:p>
    <w:p w14:paraId="1C65EF90" w14:textId="77777777" w:rsidR="00C14C55" w:rsidRDefault="00C14C55" w:rsidP="00C14C55">
      <w:pPr>
        <w:pStyle w:val="Default"/>
        <w:numPr>
          <w:ilvl w:val="0"/>
          <w:numId w:val="39"/>
        </w:numPr>
        <w:ind w:left="426"/>
        <w:jc w:val="both"/>
      </w:pPr>
      <w:r>
        <w:t>Предоставлено полное портфолио.</w:t>
      </w:r>
    </w:p>
    <w:p w14:paraId="0DA4255B" w14:textId="77777777" w:rsidR="00C14C55" w:rsidRDefault="00C14C55" w:rsidP="00C14C55">
      <w:pPr>
        <w:pStyle w:val="Default"/>
        <w:numPr>
          <w:ilvl w:val="0"/>
          <w:numId w:val="39"/>
        </w:numPr>
        <w:ind w:left="426"/>
        <w:jc w:val="both"/>
      </w:pPr>
      <w:r>
        <w:t xml:space="preserve"> При прохождении тестирования студент предлагает не менее 70% правильных ответов. </w:t>
      </w:r>
    </w:p>
    <w:p w14:paraId="6D39D6D1" w14:textId="77777777" w:rsidR="00C14C55" w:rsidRPr="00A47004" w:rsidRDefault="00C14C55" w:rsidP="00C14C55">
      <w:pPr>
        <w:spacing w:before="240"/>
        <w:rPr>
          <w:b/>
          <w:bCs/>
        </w:rPr>
      </w:pPr>
      <w:r w:rsidRPr="00A47004">
        <w:rPr>
          <w:b/>
          <w:bCs/>
        </w:rPr>
        <w:lastRenderedPageBreak/>
        <w:t>Приложение 1. Фонд оценочных средств по дисциплине</w:t>
      </w:r>
    </w:p>
    <w:p w14:paraId="5EF30A0F" w14:textId="77777777" w:rsidR="00C14C55" w:rsidRPr="00A47004" w:rsidRDefault="00C14C55" w:rsidP="00C14C55">
      <w:pPr>
        <w:pStyle w:val="a4"/>
        <w:numPr>
          <w:ilvl w:val="0"/>
          <w:numId w:val="41"/>
        </w:numPr>
        <w:ind w:hanging="720"/>
        <w:jc w:val="both"/>
        <w:rPr>
          <w:b/>
          <w:bCs/>
        </w:rPr>
      </w:pPr>
      <w:bookmarkStart w:id="7" w:name="_Общая_характеристика_оценочных"/>
      <w:bookmarkEnd w:id="7"/>
      <w:r w:rsidRPr="00A47004">
        <w:rPr>
          <w:b/>
          <w:bCs/>
        </w:rPr>
        <w:t>Общая характеристика оценочных средств текущего контроля и промежуточной аттестации по дисциплине</w:t>
      </w:r>
    </w:p>
    <w:p w14:paraId="2CD5BE49" w14:textId="77777777" w:rsidR="00C14C55" w:rsidRPr="005C079D" w:rsidRDefault="00C14C55" w:rsidP="00C14C55">
      <w:pPr>
        <w:ind w:firstLine="709"/>
        <w:jc w:val="both"/>
        <w:rPr>
          <w:color w:val="000000"/>
        </w:rPr>
      </w:pPr>
      <w:r w:rsidRPr="005C079D">
        <w:rPr>
          <w:color w:val="000000"/>
        </w:rPr>
        <w:t>Перечень и характеристика оценочных средств текущего контроля и промежуточной аттестации по дисциплине представлены в таблице 1</w:t>
      </w:r>
    </w:p>
    <w:p w14:paraId="1EF1D262" w14:textId="77777777" w:rsidR="00C14C55" w:rsidRPr="005C079D" w:rsidRDefault="00C14C55" w:rsidP="00C14C55">
      <w:pPr>
        <w:jc w:val="right"/>
        <w:rPr>
          <w:color w:val="000000"/>
        </w:rPr>
      </w:pPr>
      <w:r w:rsidRPr="005C079D">
        <w:rPr>
          <w:color w:val="000000"/>
        </w:rPr>
        <w:t>Таблица 1</w:t>
      </w:r>
    </w:p>
    <w:tbl>
      <w:tblPr>
        <w:tblStyle w:val="a8"/>
        <w:tblW w:w="9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961"/>
        <w:gridCol w:w="1984"/>
        <w:gridCol w:w="9"/>
      </w:tblGrid>
      <w:tr w:rsidR="00C14C55" w:rsidRPr="005C079D" w14:paraId="358E78A7" w14:textId="77777777" w:rsidTr="0047615A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C79A" w14:textId="77777777" w:rsidR="00C14C55" w:rsidRPr="005C079D" w:rsidRDefault="00C14C55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3C29" w14:textId="77777777" w:rsidR="00C14C55" w:rsidRPr="005C079D" w:rsidRDefault="00C14C55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Наименование оценочного средства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A2DF" w14:textId="77777777" w:rsidR="00C14C55" w:rsidRPr="005C079D" w:rsidRDefault="00C14C55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24C5" w14:textId="77777777" w:rsidR="00C14C55" w:rsidRPr="005C079D" w:rsidRDefault="00C14C55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Представление</w:t>
            </w:r>
            <w:r w:rsidRPr="005C079D">
              <w:rPr>
                <w:lang w:eastAsia="en-US"/>
              </w:rPr>
              <w:br/>
              <w:t>оценочного средства в фонде</w:t>
            </w:r>
          </w:p>
        </w:tc>
      </w:tr>
      <w:tr w:rsidR="00C14C55" w:rsidRPr="005C079D" w14:paraId="57B9E5E0" w14:textId="77777777" w:rsidTr="0047615A"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6567" w14:textId="77777777" w:rsidR="00C14C55" w:rsidRPr="005C079D" w:rsidRDefault="00C14C55" w:rsidP="0047615A">
            <w:pPr>
              <w:jc w:val="center"/>
              <w:textAlignment w:val="baseline"/>
              <w:rPr>
                <w:b/>
                <w:highlight w:val="red"/>
                <w:lang w:eastAsia="en-US"/>
              </w:rPr>
            </w:pPr>
            <w:r w:rsidRPr="005C079D">
              <w:rPr>
                <w:b/>
                <w:lang w:eastAsia="en-US"/>
              </w:rPr>
              <w:t xml:space="preserve">Промежуточная аттестация </w:t>
            </w:r>
            <w:r>
              <w:rPr>
                <w:b/>
                <w:lang w:eastAsia="en-US"/>
              </w:rPr>
              <w:t>(8 семестр)</w:t>
            </w:r>
          </w:p>
        </w:tc>
      </w:tr>
      <w:tr w:rsidR="00C14C55" w:rsidRPr="005C079D" w14:paraId="1686058F" w14:textId="77777777" w:rsidTr="0047615A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AAD4" w14:textId="77777777" w:rsidR="00C14C55" w:rsidRPr="005C079D" w:rsidRDefault="00C14C55" w:rsidP="0047615A">
            <w:pPr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26F" w14:textId="77777777" w:rsidR="00C14C55" w:rsidRPr="00D66B83" w:rsidRDefault="00C14C55" w:rsidP="0047615A">
            <w:pPr>
              <w:textAlignment w:val="baseline"/>
            </w:pPr>
            <w:r w:rsidRPr="00A47004">
              <w:rPr>
                <w:rFonts w:eastAsia="Calibri"/>
              </w:rPr>
              <w:t>Тестовые задания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7BD" w14:textId="77777777" w:rsidR="00C14C55" w:rsidRPr="00603265" w:rsidRDefault="00C14C55" w:rsidP="0047615A">
            <w:pPr>
              <w:jc w:val="both"/>
              <w:textAlignment w:val="baseline"/>
            </w:pPr>
            <w:r w:rsidRPr="009202E8">
              <w:rPr>
                <w:rFonts w:eastAsia="Calibri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837" w14:textId="77777777" w:rsidR="00C14C55" w:rsidRPr="00B86A7F" w:rsidRDefault="00C14C55" w:rsidP="0047615A">
            <w:pPr>
              <w:textAlignment w:val="baseline"/>
            </w:pPr>
            <w:r>
              <w:t>Спецификация тестовых заданий</w:t>
            </w:r>
          </w:p>
        </w:tc>
      </w:tr>
      <w:tr w:rsidR="00C14C55" w:rsidRPr="005C079D" w14:paraId="7F19043C" w14:textId="77777777" w:rsidTr="0047615A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EEAE" w14:textId="77777777" w:rsidR="00C14C55" w:rsidRDefault="00C14C55" w:rsidP="0047615A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7BC" w14:textId="77777777" w:rsidR="00C14C55" w:rsidRDefault="00C14C55" w:rsidP="0047615A">
            <w:pPr>
              <w:textAlignment w:val="baseline"/>
              <w:rPr>
                <w:lang w:eastAsia="en-US"/>
              </w:rPr>
            </w:pPr>
            <w:r w:rsidRPr="00A47004">
              <w:rPr>
                <w:lang w:eastAsia="en-US"/>
              </w:rPr>
              <w:t>Портфолио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EED" w14:textId="77777777" w:rsidR="00C14C55" w:rsidRPr="009D4DA5" w:rsidRDefault="00C14C55" w:rsidP="0047615A">
            <w:pPr>
              <w:textAlignment w:val="baseline"/>
              <w:rPr>
                <w:lang w:eastAsia="en-US"/>
              </w:rPr>
            </w:pPr>
            <w:r>
              <w:t>Подборка работ студента, раскрывающая его индивидуальные образовательные достижения в рамках дисциплины.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596" w14:textId="77777777" w:rsidR="00C14C55" w:rsidRDefault="00C14C55" w:rsidP="0047615A">
            <w:pPr>
              <w:textAlignment w:val="baseline"/>
            </w:pPr>
            <w:r>
              <w:t>Структура портфолио</w:t>
            </w:r>
          </w:p>
        </w:tc>
      </w:tr>
    </w:tbl>
    <w:p w14:paraId="7DC45EAA" w14:textId="77777777" w:rsidR="00C14C55" w:rsidRDefault="00C14C55" w:rsidP="00C14C55">
      <w:pPr>
        <w:pStyle w:val="a4"/>
        <w:rPr>
          <w:color w:val="000000"/>
        </w:rPr>
      </w:pPr>
    </w:p>
    <w:p w14:paraId="71709D1C" w14:textId="77777777" w:rsidR="00C14C55" w:rsidRPr="00263DB4" w:rsidRDefault="00C14C55" w:rsidP="00C14C55">
      <w:pPr>
        <w:pStyle w:val="a4"/>
        <w:numPr>
          <w:ilvl w:val="0"/>
          <w:numId w:val="41"/>
        </w:numPr>
        <w:ind w:hanging="720"/>
        <w:jc w:val="both"/>
        <w:rPr>
          <w:b/>
          <w:bCs/>
        </w:rPr>
      </w:pPr>
      <w:r w:rsidRPr="00263DB4">
        <w:rPr>
          <w:b/>
          <w:bCs/>
        </w:rPr>
        <w:t>Требования к структуре и содержанию оценочных средств текущего контроля и промежуточной аттестации</w:t>
      </w:r>
    </w:p>
    <w:p w14:paraId="08483708" w14:textId="77777777" w:rsidR="00C14C55" w:rsidRPr="00A47004" w:rsidRDefault="00C14C55" w:rsidP="00C14C55">
      <w:pPr>
        <w:pStyle w:val="a4"/>
        <w:numPr>
          <w:ilvl w:val="1"/>
          <w:numId w:val="41"/>
        </w:numPr>
        <w:ind w:left="709" w:hanging="709"/>
        <w:jc w:val="both"/>
        <w:rPr>
          <w:b/>
          <w:bCs/>
        </w:rPr>
      </w:pPr>
      <w:r w:rsidRPr="00A47004">
        <w:rPr>
          <w:b/>
          <w:bCs/>
        </w:rPr>
        <w:t xml:space="preserve">Требования к структуре и содержанию оценочных средств </w:t>
      </w:r>
      <w:r>
        <w:rPr>
          <w:b/>
          <w:bCs/>
        </w:rPr>
        <w:t>промежуточной аттестации</w:t>
      </w:r>
    </w:p>
    <w:p w14:paraId="5573EB1F" w14:textId="77777777" w:rsidR="00C14C55" w:rsidRPr="00C14C55" w:rsidRDefault="00C14C55" w:rsidP="00C14C55">
      <w:pPr>
        <w:rPr>
          <w:rFonts w:eastAsia="Calibri"/>
          <w:b/>
          <w:bCs/>
        </w:rPr>
      </w:pPr>
      <w:bookmarkStart w:id="8" w:name="_2.1.1._Тестовые_задания"/>
      <w:bookmarkEnd w:id="8"/>
      <w:r w:rsidRPr="00C14C55">
        <w:rPr>
          <w:rFonts w:eastAsia="Calibri"/>
          <w:b/>
          <w:bCs/>
        </w:rPr>
        <w:t>2.2.2. Тестовые задания</w:t>
      </w:r>
      <w:r>
        <w:rPr>
          <w:rFonts w:eastAsia="Calibri"/>
          <w:b/>
          <w:bCs/>
        </w:rPr>
        <w:t xml:space="preserve"> (8 семестр)</w:t>
      </w:r>
    </w:p>
    <w:p w14:paraId="5B0FED76" w14:textId="77777777" w:rsidR="00C14C55" w:rsidRPr="00723063" w:rsidRDefault="00C14C55" w:rsidP="00595E95">
      <w:pPr>
        <w:rPr>
          <w:rFonts w:eastAsiaTheme="minorEastAsia"/>
        </w:rPr>
      </w:pPr>
      <w:r>
        <w:t>И</w:t>
      </w:r>
      <w:r w:rsidRPr="00A479E3">
        <w:t>спользуются тестовые задания из банка тестовых заданий по дисциплине</w:t>
      </w:r>
      <w:r>
        <w:t xml:space="preserve">. </w:t>
      </w:r>
      <w:r w:rsidRPr="00723063">
        <w:t xml:space="preserve">Спецификация тестов, формируемых на основе </w:t>
      </w:r>
      <w:r>
        <w:t>банка тестовых заданий</w:t>
      </w:r>
      <w:r w:rsidRPr="00723063">
        <w:t>:</w:t>
      </w:r>
    </w:p>
    <w:p w14:paraId="0D15A29C" w14:textId="77777777" w:rsidR="00C14C55" w:rsidRPr="00B611DB" w:rsidRDefault="00C14C55" w:rsidP="00595E95">
      <w:pPr>
        <w:pStyle w:val="a4"/>
        <w:numPr>
          <w:ilvl w:val="0"/>
          <w:numId w:val="44"/>
        </w:numPr>
      </w:pPr>
      <w:r w:rsidRPr="00B611DB">
        <w:t>Длина теста: 40 тестовых заданий</w:t>
      </w:r>
    </w:p>
    <w:p w14:paraId="120BECE1" w14:textId="77777777" w:rsidR="00C14C55" w:rsidRPr="00B611DB" w:rsidRDefault="00C14C55" w:rsidP="00595E95">
      <w:pPr>
        <w:pStyle w:val="a4"/>
        <w:numPr>
          <w:ilvl w:val="0"/>
          <w:numId w:val="44"/>
        </w:numPr>
      </w:pPr>
      <w:r w:rsidRPr="00B611DB">
        <w:t>Временные ограничения: ограничен во времени - 30 минут, среднее время выполнения одного задания</w:t>
      </w:r>
      <w:r>
        <w:t xml:space="preserve"> - </w:t>
      </w:r>
      <w:r w:rsidRPr="00B611DB">
        <w:t>45 секунд</w:t>
      </w:r>
      <w:r>
        <w:t>.</w:t>
      </w:r>
    </w:p>
    <w:p w14:paraId="6E8B1BAC" w14:textId="77777777" w:rsidR="00C14C55" w:rsidRPr="00B611DB" w:rsidRDefault="00C14C55" w:rsidP="00595E95">
      <w:pPr>
        <w:pStyle w:val="a4"/>
        <w:numPr>
          <w:ilvl w:val="0"/>
          <w:numId w:val="44"/>
        </w:numPr>
        <w:rPr>
          <w:rFonts w:eastAsia="Calibri"/>
        </w:rPr>
      </w:pPr>
      <w:r w:rsidRPr="00B611DB">
        <w:t>Способ формирование тестовой последовательности: случайный выбор заданий в рамках тем № Л1-Л5 и П1-П8.</w:t>
      </w:r>
      <w:bookmarkStart w:id="9" w:name="_2.2.2.2._Список_теоретических"/>
      <w:bookmarkEnd w:id="9"/>
    </w:p>
    <w:p w14:paraId="69B18E91" w14:textId="77777777" w:rsidR="00C14C55" w:rsidRPr="00C14C55" w:rsidRDefault="00C14C55" w:rsidP="00C14C55">
      <w:pPr>
        <w:rPr>
          <w:rFonts w:eastAsia="Calibri"/>
          <w:b/>
          <w:bCs/>
        </w:rPr>
      </w:pPr>
      <w:r w:rsidRPr="00C14C55">
        <w:rPr>
          <w:rFonts w:eastAsia="Calibri"/>
          <w:b/>
          <w:bCs/>
        </w:rPr>
        <w:t>2.2.1. Портфолио (8 семестр)</w:t>
      </w:r>
    </w:p>
    <w:p w14:paraId="77EDE037" w14:textId="013B0806" w:rsidR="00595E95" w:rsidRDefault="00C14C55" w:rsidP="00595E95">
      <w:pPr>
        <w:ind w:firstLine="743"/>
        <w:jc w:val="both"/>
        <w:rPr>
          <w:color w:val="000000"/>
        </w:rPr>
      </w:pPr>
      <w:r>
        <w:rPr>
          <w:color w:val="000000"/>
        </w:rPr>
        <w:t>Портфолио формируется в ходе изучения дисциплины. В качестве портфолио используется сводная ведомость по курсу. Портфолио, представляемое на промежуточную аттестацию, должно включать:</w:t>
      </w:r>
      <w:r w:rsidR="00595E95">
        <w:rPr>
          <w:color w:val="000000"/>
        </w:rPr>
        <w:t xml:space="preserve"> р</w:t>
      </w:r>
      <w:r>
        <w:rPr>
          <w:color w:val="000000"/>
        </w:rPr>
        <w:t>езультаты выполнения практических заданий по каждой теме практического занятия в соответствии с календарно-тематическим планом занятий в 8 семестре.</w:t>
      </w:r>
      <w:r w:rsidRPr="00595E95">
        <w:rPr>
          <w:color w:val="000000"/>
        </w:rPr>
        <w:t xml:space="preserve"> </w:t>
      </w:r>
    </w:p>
    <w:p w14:paraId="396230CC" w14:textId="77777777" w:rsidR="002B3C02" w:rsidRDefault="002B3C02" w:rsidP="00595E95">
      <w:pPr>
        <w:ind w:firstLine="743"/>
        <w:jc w:val="both"/>
        <w:rPr>
          <w:color w:val="000000"/>
        </w:rPr>
        <w:sectPr w:rsidR="002B3C02" w:rsidSect="007370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F6DD27" w14:textId="77777777" w:rsidR="002B3C02" w:rsidRDefault="002B3C02" w:rsidP="002B3C02">
      <w:pPr>
        <w:jc w:val="center"/>
      </w:pPr>
      <w:commentRangeStart w:id="10"/>
      <w:r>
        <w:lastRenderedPageBreak/>
        <w:t>ПЕРЕЧЕНЬ ИЗМЕНЕНИЙ,</w:t>
      </w:r>
      <w:commentRangeEnd w:id="10"/>
      <w:r>
        <w:rPr>
          <w:rStyle w:val="af"/>
          <w:rFonts w:asciiTheme="minorHAnsi" w:eastAsiaTheme="minorEastAsia" w:hAnsiTheme="minorHAnsi"/>
        </w:rPr>
        <w:commentReference w:id="10"/>
      </w:r>
    </w:p>
    <w:p w14:paraId="478EC8E1" w14:textId="77777777" w:rsidR="002B3C02" w:rsidRDefault="002B3C02" w:rsidP="002B3C02">
      <w:pPr>
        <w:jc w:val="center"/>
      </w:pPr>
      <w:r>
        <w:t xml:space="preserve">утверждаемый на период действия эпидемиологических мер по предотвращению распространения </w:t>
      </w:r>
      <w:proofErr w:type="spellStart"/>
      <w:r>
        <w:t>короновирусной</w:t>
      </w:r>
      <w:proofErr w:type="spellEnd"/>
      <w:r>
        <w:t xml:space="preserve"> инфекции, в рабочую программу дисциплины </w:t>
      </w:r>
    </w:p>
    <w:p w14:paraId="2F49CEDB" w14:textId="5C906C08" w:rsidR="002B3C02" w:rsidRPr="002B3C02" w:rsidRDefault="002B3C02" w:rsidP="002B3C02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2B3C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Б</w:t>
      </w:r>
      <w:proofErr w:type="gramStart"/>
      <w:r w:rsidRPr="002B3C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1.В.ДВ</w:t>
      </w:r>
      <w:proofErr w:type="gramEnd"/>
      <w:r w:rsidRPr="002B3C0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.06.02 Организация закупок для государственных и муниципальных нужд</w:t>
      </w:r>
    </w:p>
    <w:p w14:paraId="36E36297" w14:textId="77777777" w:rsidR="002B3C02" w:rsidRDefault="002B3C02" w:rsidP="002B3C02">
      <w:pPr>
        <w:jc w:val="center"/>
      </w:pPr>
      <w:r>
        <w:t>основной профессиональной образовательной программы</w:t>
      </w:r>
    </w:p>
    <w:p w14:paraId="4C4A1AFD" w14:textId="77777777" w:rsidR="002B3C02" w:rsidRDefault="002B3C02" w:rsidP="002B3C02">
      <w:pPr>
        <w:jc w:val="center"/>
      </w:pPr>
      <w:r>
        <w:t xml:space="preserve"> по специальности 33.05.01 Фармация</w:t>
      </w:r>
    </w:p>
    <w:p w14:paraId="51FA3779" w14:textId="77777777" w:rsidR="002B3C02" w:rsidRDefault="002B3C02" w:rsidP="002B3C02">
      <w:pPr>
        <w:jc w:val="center"/>
      </w:pPr>
    </w:p>
    <w:p w14:paraId="072EF573" w14:textId="77777777" w:rsidR="002B3C02" w:rsidRPr="00E57528" w:rsidRDefault="002B3C02" w:rsidP="002B3C02">
      <w:pPr>
        <w:rPr>
          <w:b/>
          <w:bCs/>
        </w:rPr>
      </w:pPr>
      <w:r w:rsidRPr="00E57528">
        <w:rPr>
          <w:b/>
          <w:bCs/>
        </w:rPr>
        <w:t>6.1.2. Характеристика промежуточной аттестации по дисциплине</w:t>
      </w:r>
    </w:p>
    <w:p w14:paraId="2F8B041C" w14:textId="77777777" w:rsidR="002B3C02" w:rsidRDefault="002B3C02" w:rsidP="002B3C02">
      <w:pPr>
        <w:widowControl w:val="0"/>
        <w:jc w:val="right"/>
        <w:rPr>
          <w:snapToGrid w:val="0"/>
        </w:rPr>
      </w:pPr>
      <w:r>
        <w:rPr>
          <w:snapToGrid w:val="0"/>
        </w:rPr>
        <w:t>Таблица 6.2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404"/>
        <w:gridCol w:w="4255"/>
      </w:tblGrid>
      <w:tr w:rsidR="002B3C02" w14:paraId="748BA28C" w14:textId="77777777" w:rsidTr="0047615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7D05" w14:textId="77777777" w:rsidR="002B3C02" w:rsidRDefault="002B3C02" w:rsidP="0047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семестра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C9EF" w14:textId="77777777" w:rsidR="002B3C02" w:rsidRDefault="002B3C02" w:rsidP="004761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промежуточной аттестации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BA9B" w14:textId="77777777" w:rsidR="002B3C02" w:rsidRDefault="002B3C02" w:rsidP="0047615A">
            <w:pPr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Наименование оценочного средства</w:t>
            </w:r>
          </w:p>
        </w:tc>
      </w:tr>
      <w:tr w:rsidR="002B3C02" w14:paraId="7C54AFF0" w14:textId="77777777" w:rsidTr="0047615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D7B0" w14:textId="77777777" w:rsidR="002B3C02" w:rsidRDefault="002B3C02" w:rsidP="0047615A">
            <w:pPr>
              <w:tabs>
                <w:tab w:val="right" w:leader="underscore" w:pos="9639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Семестр 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341B" w14:textId="77777777" w:rsidR="002B3C02" w:rsidRDefault="002B3C02" w:rsidP="0047615A">
            <w:pPr>
              <w:tabs>
                <w:tab w:val="right" w:leader="underscore" w:pos="9639"/>
              </w:tabs>
              <w:jc w:val="center"/>
              <w:rPr>
                <w:bCs/>
                <w:lang w:eastAsia="en-US"/>
              </w:rPr>
            </w:pPr>
            <w:r w:rsidRPr="00E57528">
              <w:rPr>
                <w:bCs/>
                <w:lang w:eastAsia="en-US"/>
              </w:rPr>
              <w:t>Зачёт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E05A" w14:textId="20665D33" w:rsidR="002B3C02" w:rsidRDefault="002B3C02" w:rsidP="0047615A">
            <w:pPr>
              <w:tabs>
                <w:tab w:val="right" w:leader="underscore" w:pos="9639"/>
              </w:tabs>
              <w:jc w:val="center"/>
              <w:rPr>
                <w:bCs/>
                <w:lang w:eastAsia="en-US"/>
              </w:rPr>
            </w:pPr>
            <w:r w:rsidRPr="00E57528">
              <w:rPr>
                <w:bCs/>
                <w:lang w:eastAsia="en-US"/>
              </w:rPr>
              <w:t>Портфолио</w:t>
            </w:r>
          </w:p>
        </w:tc>
      </w:tr>
    </w:tbl>
    <w:p w14:paraId="57EE82D2" w14:textId="77777777" w:rsidR="002B3C02" w:rsidRPr="00E57528" w:rsidRDefault="002B3C02" w:rsidP="002B3C02">
      <w:pPr>
        <w:spacing w:before="240"/>
        <w:rPr>
          <w:b/>
          <w:bCs/>
        </w:rPr>
      </w:pPr>
      <w:r w:rsidRPr="00E57528">
        <w:rPr>
          <w:b/>
          <w:bCs/>
        </w:rPr>
        <w:t>6.1.3. Соответствие форм аттестации по дисциплине формируемым компетенциям</w:t>
      </w:r>
    </w:p>
    <w:p w14:paraId="741D9D35" w14:textId="77777777" w:rsidR="002B3C02" w:rsidRPr="005F4B6E" w:rsidRDefault="002B3C02" w:rsidP="002B3C02">
      <w:pPr>
        <w:jc w:val="right"/>
        <w:rPr>
          <w:bCs/>
          <w:color w:val="000000"/>
        </w:rPr>
      </w:pPr>
      <w:r w:rsidRPr="005F4B6E">
        <w:rPr>
          <w:bCs/>
          <w:color w:val="000000"/>
        </w:rPr>
        <w:t>Таблица 6.4</w:t>
      </w:r>
    </w:p>
    <w:tbl>
      <w:tblPr>
        <w:tblStyle w:val="a8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2552"/>
      </w:tblGrid>
      <w:tr w:rsidR="002B3C02" w14:paraId="52DA277A" w14:textId="77777777" w:rsidTr="0047615A">
        <w:tc>
          <w:tcPr>
            <w:tcW w:w="3227" w:type="dxa"/>
            <w:vMerge w:val="restart"/>
          </w:tcPr>
          <w:p w14:paraId="7132B4CB" w14:textId="77777777" w:rsidR="002B3C02" w:rsidRDefault="002B3C02" w:rsidP="002B3C0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 индикатора достижения компетенции</w:t>
            </w:r>
          </w:p>
        </w:tc>
        <w:tc>
          <w:tcPr>
            <w:tcW w:w="3685" w:type="dxa"/>
            <w:vMerge w:val="restart"/>
          </w:tcPr>
          <w:p w14:paraId="414ED6D8" w14:textId="77777777" w:rsidR="002B3C02" w:rsidRDefault="002B3C02" w:rsidP="002B3C0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Ссылка на результаты обучения по дисциплине</w:t>
            </w:r>
          </w:p>
        </w:tc>
        <w:tc>
          <w:tcPr>
            <w:tcW w:w="2552" w:type="dxa"/>
          </w:tcPr>
          <w:p w14:paraId="0894E321" w14:textId="77777777" w:rsidR="002B3C02" w:rsidRDefault="002B3C02" w:rsidP="002B3C02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Семестр 8</w:t>
            </w:r>
          </w:p>
        </w:tc>
      </w:tr>
      <w:tr w:rsidR="002B3C02" w14:paraId="46951818" w14:textId="77777777" w:rsidTr="0047615A">
        <w:tc>
          <w:tcPr>
            <w:tcW w:w="3227" w:type="dxa"/>
            <w:vMerge/>
          </w:tcPr>
          <w:p w14:paraId="16295FE5" w14:textId="77777777" w:rsidR="002B3C02" w:rsidRDefault="002B3C02" w:rsidP="002B3C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85" w:type="dxa"/>
            <w:vMerge/>
          </w:tcPr>
          <w:p w14:paraId="4C508F3C" w14:textId="77777777" w:rsidR="002B3C02" w:rsidRDefault="002B3C02" w:rsidP="002B3C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</w:tcPr>
          <w:p w14:paraId="4993CFBB" w14:textId="77777777" w:rsidR="002B3C02" w:rsidRDefault="002B3C02" w:rsidP="002B3C0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Зачет</w:t>
            </w:r>
          </w:p>
        </w:tc>
      </w:tr>
      <w:tr w:rsidR="002B3C02" w14:paraId="5CF2078B" w14:textId="77777777" w:rsidTr="0047615A">
        <w:tc>
          <w:tcPr>
            <w:tcW w:w="3227" w:type="dxa"/>
            <w:vMerge/>
          </w:tcPr>
          <w:p w14:paraId="60CA1E6B" w14:textId="77777777" w:rsidR="002B3C02" w:rsidRDefault="002B3C02" w:rsidP="002B3C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85" w:type="dxa"/>
            <w:vMerge/>
          </w:tcPr>
          <w:p w14:paraId="44FDD692" w14:textId="77777777" w:rsidR="002B3C02" w:rsidRDefault="002B3C02" w:rsidP="002B3C0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52" w:type="dxa"/>
          </w:tcPr>
          <w:p w14:paraId="591D87DD" w14:textId="7739F071" w:rsidR="002B3C02" w:rsidRDefault="002B3C02" w:rsidP="002B3C02">
            <w:pPr>
              <w:pStyle w:val="a4"/>
              <w:ind w:left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Портфолио</w:t>
            </w:r>
          </w:p>
        </w:tc>
      </w:tr>
      <w:tr w:rsidR="002B3C02" w14:paraId="5C3C5E98" w14:textId="77777777" w:rsidTr="0047615A">
        <w:tc>
          <w:tcPr>
            <w:tcW w:w="3227" w:type="dxa"/>
            <w:vAlign w:val="center"/>
          </w:tcPr>
          <w:p w14:paraId="4C184CAB" w14:textId="77777777" w:rsidR="002B3C02" w:rsidRDefault="002B3C02" w:rsidP="002B3C02">
            <w:pPr>
              <w:pStyle w:val="a4"/>
              <w:ind w:left="0"/>
              <w:jc w:val="center"/>
              <w:rPr>
                <w:color w:val="000000"/>
              </w:rPr>
            </w:pPr>
            <w:r>
              <w:t>ИД</w:t>
            </w:r>
            <w:r>
              <w:rPr>
                <w:vertAlign w:val="subscript"/>
              </w:rPr>
              <w:t>ПКС-6</w:t>
            </w:r>
            <w:r>
              <w:t>-2</w:t>
            </w:r>
          </w:p>
        </w:tc>
        <w:tc>
          <w:tcPr>
            <w:tcW w:w="3685" w:type="dxa"/>
          </w:tcPr>
          <w:p w14:paraId="5B42088C" w14:textId="77777777" w:rsidR="002B3C02" w:rsidRDefault="002B3C02" w:rsidP="002B3C0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1,2,3,4,5</w:t>
            </w:r>
          </w:p>
        </w:tc>
        <w:tc>
          <w:tcPr>
            <w:tcW w:w="2552" w:type="dxa"/>
          </w:tcPr>
          <w:p w14:paraId="0F4EC731" w14:textId="77777777" w:rsidR="002B3C02" w:rsidRDefault="002B3C02" w:rsidP="002B3C0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</w:p>
        </w:tc>
      </w:tr>
    </w:tbl>
    <w:p w14:paraId="0BDA6C20" w14:textId="77777777" w:rsidR="002B3C02" w:rsidRPr="005F4B6E" w:rsidRDefault="002B3C02" w:rsidP="002B3C02">
      <w:pPr>
        <w:spacing w:before="240"/>
        <w:rPr>
          <w:b/>
          <w:bCs/>
        </w:rPr>
      </w:pPr>
      <w:r w:rsidRPr="005F4B6E">
        <w:rPr>
          <w:b/>
          <w:bCs/>
        </w:rPr>
        <w:t xml:space="preserve">6.2. Порядок проведения текущего контроля и промежуточной аттестации по дисциплине. </w:t>
      </w:r>
    </w:p>
    <w:p w14:paraId="5572C750" w14:textId="77777777" w:rsidR="002B3C02" w:rsidRPr="005F4B6E" w:rsidRDefault="002B3C02" w:rsidP="002B3C02">
      <w:pPr>
        <w:rPr>
          <w:b/>
          <w:bCs/>
        </w:rPr>
      </w:pPr>
      <w:r w:rsidRPr="005F4B6E">
        <w:rPr>
          <w:b/>
          <w:bCs/>
        </w:rPr>
        <w:t xml:space="preserve">Зачет </w:t>
      </w:r>
    </w:p>
    <w:p w14:paraId="2F55310A" w14:textId="56189539" w:rsidR="002B3C02" w:rsidRDefault="002B3C02" w:rsidP="002B3C02">
      <w:pPr>
        <w:ind w:firstLine="708"/>
        <w:jc w:val="both"/>
      </w:pPr>
      <w:r>
        <w:rPr>
          <w:rFonts w:eastAsiaTheme="minorHAnsi"/>
          <w:color w:val="000000"/>
          <w:lang w:eastAsia="en-US"/>
        </w:rPr>
        <w:t xml:space="preserve">В рамках проведения зачета преподаватель оценивает портфолио студента Портфолио предоставляется в форме отчета по итогам освоения дисциплины в электронно-информационной среде. </w:t>
      </w:r>
    </w:p>
    <w:p w14:paraId="72471277" w14:textId="77777777" w:rsidR="002B3C02" w:rsidRPr="005F4B6E" w:rsidRDefault="002B3C02" w:rsidP="002B3C02">
      <w:pPr>
        <w:spacing w:before="240"/>
        <w:rPr>
          <w:b/>
          <w:bCs/>
        </w:rPr>
      </w:pPr>
      <w:r w:rsidRPr="005F4B6E">
        <w:rPr>
          <w:b/>
          <w:bCs/>
        </w:rPr>
        <w:t>6.3. Критерии оценки сформированности компетенций в рамках промежуточной аттестации по дисциплине</w:t>
      </w:r>
    </w:p>
    <w:p w14:paraId="6811956C" w14:textId="77777777" w:rsidR="002B3C02" w:rsidRDefault="002B3C02" w:rsidP="002B3C02">
      <w:pPr>
        <w:jc w:val="right"/>
        <w:rPr>
          <w:bCs/>
          <w:color w:val="000000"/>
        </w:rPr>
      </w:pPr>
      <w:r>
        <w:rPr>
          <w:bCs/>
          <w:color w:val="000000"/>
        </w:rPr>
        <w:t>Таблица 6.5</w:t>
      </w:r>
    </w:p>
    <w:tbl>
      <w:tblPr>
        <w:tblStyle w:val="a8"/>
        <w:tblW w:w="106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"/>
        <w:gridCol w:w="1915"/>
        <w:gridCol w:w="2268"/>
        <w:gridCol w:w="2694"/>
        <w:gridCol w:w="2835"/>
        <w:gridCol w:w="18"/>
      </w:tblGrid>
      <w:tr w:rsidR="002B3C02" w14:paraId="60E23546" w14:textId="77777777" w:rsidTr="009B3629">
        <w:trPr>
          <w:gridAfter w:val="1"/>
          <w:wAfter w:w="18" w:type="dxa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E329E" w14:textId="1524816F" w:rsidR="002B3C02" w:rsidRDefault="002B3C02" w:rsidP="002B3C02">
            <w:pPr>
              <w:ind w:left="113" w:right="113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Код компетенции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9DD5" w14:textId="77777777" w:rsidR="002B3C02" w:rsidRDefault="002B3C02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  <w:r>
              <w:rPr>
                <w:lang w:eastAsia="en-US"/>
              </w:rPr>
              <w:br/>
              <w:t>сформированности (индикатор достижения</w:t>
            </w:r>
            <w:r>
              <w:rPr>
                <w:lang w:eastAsia="en-US"/>
              </w:rPr>
              <w:br/>
              <w:t>компетенции)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C453" w14:textId="77777777" w:rsidR="002B3C02" w:rsidRDefault="002B3C02" w:rsidP="002B3C02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Структурные элементы оценочных средств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9D17" w14:textId="77777777" w:rsidR="002B3C02" w:rsidRDefault="002B3C02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Критерии оценки сформированности компетенции</w:t>
            </w:r>
          </w:p>
        </w:tc>
      </w:tr>
      <w:tr w:rsidR="002B3C02" w14:paraId="51983854" w14:textId="77777777" w:rsidTr="009B3629">
        <w:trPr>
          <w:gridAfter w:val="1"/>
          <w:wAfter w:w="18" w:type="dxa"/>
          <w:trHeight w:val="138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A7ED" w14:textId="77777777" w:rsidR="002B3C02" w:rsidRDefault="002B3C02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25B6" w14:textId="77777777" w:rsidR="002B3C02" w:rsidRDefault="002B3C02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7F33" w14:textId="77777777" w:rsidR="002B3C02" w:rsidRDefault="002B3C02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9754" w14:textId="77777777" w:rsidR="002B3C02" w:rsidRDefault="002B3C02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сформирована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3626" w14:textId="77777777" w:rsidR="002B3C02" w:rsidRDefault="002B3C02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сформирована</w:t>
            </w:r>
          </w:p>
        </w:tc>
      </w:tr>
      <w:tr w:rsidR="0081393F" w14:paraId="2C1D407C" w14:textId="77777777" w:rsidTr="009B3629">
        <w:trPr>
          <w:cantSplit/>
          <w:trHeight w:val="415"/>
          <w:jc w:val="center"/>
        </w:trPr>
        <w:tc>
          <w:tcPr>
            <w:tcW w:w="10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C54" w14:textId="0810590F" w:rsidR="0081393F" w:rsidRPr="0081393F" w:rsidRDefault="0081393F">
            <w:pPr>
              <w:jc w:val="center"/>
              <w:textAlignment w:val="baseline"/>
              <w:rPr>
                <w:b/>
                <w:bCs/>
                <w:color w:val="000000"/>
                <w:lang w:eastAsia="en-US"/>
              </w:rPr>
            </w:pPr>
            <w:r w:rsidRPr="0081393F">
              <w:rPr>
                <w:b/>
                <w:bCs/>
              </w:rPr>
              <w:t>Портфолио</w:t>
            </w:r>
          </w:p>
        </w:tc>
      </w:tr>
      <w:tr w:rsidR="009B3629" w14:paraId="202147A2" w14:textId="77777777" w:rsidTr="009B3629">
        <w:trPr>
          <w:gridAfter w:val="1"/>
          <w:wAfter w:w="18" w:type="dxa"/>
          <w:cantSplit/>
          <w:trHeight w:val="2258"/>
          <w:jc w:val="center"/>
        </w:trPr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B5D744" w14:textId="77777777" w:rsidR="009B3629" w:rsidRDefault="009B3629">
            <w:pPr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ПКС-6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022FE" w14:textId="77777777" w:rsidR="009B3629" w:rsidRDefault="009B3629">
            <w:pPr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lang w:eastAsia="en-US"/>
              </w:rPr>
              <w:t>ИД</w:t>
            </w:r>
            <w:r>
              <w:rPr>
                <w:vertAlign w:val="subscript"/>
                <w:lang w:eastAsia="en-US"/>
              </w:rPr>
              <w:t>ПКС-6</w:t>
            </w:r>
            <w:r>
              <w:rPr>
                <w:lang w:eastAsia="en-US"/>
              </w:rPr>
              <w:t xml:space="preserve">-2 Выбирает оптимальных поставщиков и организует процессы закупок на основе </w:t>
            </w:r>
            <w:r>
              <w:rPr>
                <w:lang w:eastAsia="en-US"/>
              </w:rPr>
              <w:lastRenderedPageBreak/>
              <w:t>результатов исследования рынка поставщиков лекарственных средств для медицинского применения и других товаров аптечного ассортимента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5B90" w14:textId="49E99109" w:rsidR="009B3629" w:rsidRDefault="009B3629" w:rsidP="002B3C02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Все элементы портфолио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95BB" w14:textId="153E9F8A" w:rsidR="009B3629" w:rsidRDefault="009B3629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знает нормативные и нормативно-правовые документы, регламентирующие порядок осуществления закупочной деятельности.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E86C" w14:textId="1E7B24D6" w:rsidR="009B3629" w:rsidRDefault="009B3629">
            <w:pPr>
              <w:jc w:val="center"/>
              <w:textAlignment w:val="baseline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Знает некоторые положения нормативных и нормативно-правовых документов, регламентирующих порядок осуществления закупочной деятельности. </w:t>
            </w:r>
          </w:p>
        </w:tc>
      </w:tr>
      <w:tr w:rsidR="009B3629" w14:paraId="56167989" w14:textId="77777777" w:rsidTr="009B3629">
        <w:trPr>
          <w:gridAfter w:val="1"/>
          <w:wAfter w:w="18" w:type="dxa"/>
          <w:cantSplit/>
          <w:trHeight w:val="1821"/>
          <w:jc w:val="center"/>
        </w:trPr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64926" w14:textId="77777777" w:rsidR="009B3629" w:rsidRDefault="009B3629" w:rsidP="0081393F">
            <w:pPr>
              <w:textAlignment w:val="baseline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1107E" w14:textId="77777777" w:rsidR="009B3629" w:rsidRDefault="009B3629" w:rsidP="0081393F">
            <w:pPr>
              <w:textAlignment w:val="baseline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BDE" w14:textId="39C42219" w:rsidR="009B3629" w:rsidRDefault="009B3629" w:rsidP="0081393F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</w:rPr>
              <w:t>План</w:t>
            </w:r>
            <w:r>
              <w:rPr>
                <w:color w:val="000000"/>
              </w:rPr>
              <w:t xml:space="preserve"> и план-график закупки для медицинской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9BA5" w14:textId="79E29BF1" w:rsidR="009B3629" w:rsidRDefault="009B3629" w:rsidP="0081393F">
            <w:pPr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знает порядок планирования и документального оформления процессов закупки в бюджетных организациях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67D" w14:textId="67B31C00" w:rsidR="009B3629" w:rsidRDefault="009B3629" w:rsidP="0081393F">
            <w:pPr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Имеет общее представление о порядке планирования и документального оформления процессов закупки в бюджетных организациях </w:t>
            </w:r>
          </w:p>
        </w:tc>
      </w:tr>
      <w:tr w:rsidR="009B3629" w14:paraId="42DA5EBD" w14:textId="77777777" w:rsidTr="00BA0765">
        <w:trPr>
          <w:gridAfter w:val="1"/>
          <w:wAfter w:w="18" w:type="dxa"/>
          <w:cantSplit/>
          <w:trHeight w:val="2408"/>
          <w:jc w:val="center"/>
        </w:trPr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D3E3D" w14:textId="77777777" w:rsidR="009B3629" w:rsidRDefault="009B3629" w:rsidP="0081393F">
            <w:pPr>
              <w:textAlignment w:val="baseline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96DAB" w14:textId="77777777" w:rsidR="009B3629" w:rsidRDefault="009B3629" w:rsidP="0081393F">
            <w:pPr>
              <w:textAlignment w:val="baseline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C36" w14:textId="7F1908FA" w:rsidR="009B3629" w:rsidRDefault="009B3629" w:rsidP="0081393F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</w:rPr>
              <w:t>Сравнительная</w:t>
            </w:r>
            <w:r>
              <w:rPr>
                <w:color w:val="000000"/>
              </w:rPr>
              <w:t xml:space="preserve"> таблиц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способов определения поставщиков.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ED76" w14:textId="75B8F965" w:rsidR="009B3629" w:rsidRDefault="009B3629" w:rsidP="0081393F">
            <w:pPr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знает конкурентные способы определения поставщиков и особенности проведения процедур в рамках федеральной контрактной системы.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32E" w14:textId="25FD9FFB" w:rsidR="009B3629" w:rsidRDefault="009B3629" w:rsidP="0081393F">
            <w:pPr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Имеет общее представление о конкурентных способах определения поставщиков и об особенностях проведения процедур в рамках федеральной контрактной системы </w:t>
            </w:r>
          </w:p>
        </w:tc>
      </w:tr>
      <w:tr w:rsidR="009B3629" w14:paraId="54668A0E" w14:textId="77777777" w:rsidTr="00BA0765">
        <w:trPr>
          <w:gridAfter w:val="1"/>
          <w:wAfter w:w="18" w:type="dxa"/>
          <w:cantSplit/>
          <w:trHeight w:val="2408"/>
          <w:jc w:val="center"/>
        </w:trPr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E5D09" w14:textId="77777777" w:rsidR="009B3629" w:rsidRDefault="009B3629" w:rsidP="0081393F">
            <w:pPr>
              <w:textAlignment w:val="baseline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F211" w14:textId="77777777" w:rsidR="009B3629" w:rsidRDefault="009B3629" w:rsidP="0081393F">
            <w:pPr>
              <w:textAlignment w:val="baseline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68C" w14:textId="6914BB60" w:rsidR="009B3629" w:rsidRDefault="009B3629" w:rsidP="009B3629">
            <w:pPr>
              <w:pStyle w:val="a4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ехническо</w:t>
            </w:r>
            <w:r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задани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на лекарственное средство и медицинское изделие.</w:t>
            </w:r>
          </w:p>
          <w:p w14:paraId="783A612C" w14:textId="554FB240" w:rsidR="009B3629" w:rsidRDefault="009B3629" w:rsidP="009B3629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ценк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технического задания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оммерчески</w:t>
            </w:r>
            <w:r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предложени</w:t>
            </w:r>
            <w:r>
              <w:rPr>
                <w:color w:val="000000"/>
              </w:rPr>
              <w:t>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D82" w14:textId="4620CC92" w:rsidR="009B3629" w:rsidRDefault="009B3629" w:rsidP="0081393F">
            <w:pPr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умеет устанавливать соответствие коммерческих предложений поставщиков описанию объекта закупки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D0D" w14:textId="6CFE8F7D" w:rsidR="009B3629" w:rsidRDefault="009B3629" w:rsidP="0081393F">
            <w:pPr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Умеет устанавливать соответствие коммерческих предложений поставщиков описанию объекта закупки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9B3629" w14:paraId="5449AB72" w14:textId="77777777" w:rsidTr="00BA0765">
        <w:trPr>
          <w:gridAfter w:val="1"/>
          <w:wAfter w:w="18" w:type="dxa"/>
          <w:cantSplit/>
          <w:trHeight w:val="1123"/>
          <w:jc w:val="center"/>
        </w:trPr>
        <w:tc>
          <w:tcPr>
            <w:tcW w:w="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E16" w14:textId="77777777" w:rsidR="009B3629" w:rsidRDefault="009B3629" w:rsidP="0081393F">
            <w:pPr>
              <w:textAlignment w:val="baseline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5EDDA" w14:textId="77777777" w:rsidR="009B3629" w:rsidRDefault="009B3629" w:rsidP="0081393F">
            <w:pPr>
              <w:textAlignment w:val="baseline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B890" w14:textId="4BE26CBB" w:rsidR="009B3629" w:rsidRDefault="009B3629" w:rsidP="0081393F">
            <w:pPr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Решение задач по расчету НМЦК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33C" w14:textId="6A453768" w:rsidR="009B3629" w:rsidRDefault="009B3629" w:rsidP="0081393F">
            <w:pPr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умеет рассчитывать и обосновывать начальную (максимальную) цену контракта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941C" w14:textId="4521AB2B" w:rsidR="009B3629" w:rsidRDefault="009B3629" w:rsidP="0081393F">
            <w:pPr>
              <w:jc w:val="center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Умеет рассчитывать и обосновывать начальную (максимальную) цену контракта допуская незначительные ошибки</w:t>
            </w:r>
          </w:p>
        </w:tc>
      </w:tr>
    </w:tbl>
    <w:p w14:paraId="5EA585D6" w14:textId="77777777" w:rsidR="0047615A" w:rsidRPr="00A47004" w:rsidRDefault="0047615A" w:rsidP="0047615A">
      <w:pPr>
        <w:spacing w:before="240"/>
        <w:rPr>
          <w:b/>
          <w:bCs/>
        </w:rPr>
      </w:pPr>
      <w:r w:rsidRPr="00A47004">
        <w:rPr>
          <w:b/>
          <w:bCs/>
        </w:rPr>
        <w:t>6.4. Критерии выставления оценок по результатам промежуточной аттестации по дисциплине</w:t>
      </w:r>
    </w:p>
    <w:p w14:paraId="2E62A276" w14:textId="5BF54FAD" w:rsidR="009B3629" w:rsidRDefault="0047615A" w:rsidP="009B3629">
      <w:pPr>
        <w:pStyle w:val="Default"/>
        <w:ind w:firstLine="709"/>
        <w:jc w:val="both"/>
      </w:pPr>
      <w:r>
        <w:t xml:space="preserve">Результаты сдачи студентом зачета оцениваются в категории «зачтено - не зачтено». Оценивание сформированности компетенций осуществляется путем оценки </w:t>
      </w:r>
      <w:r w:rsidR="009B3629">
        <w:t xml:space="preserve">полноты </w:t>
      </w:r>
      <w:r>
        <w:t>портфолио.</w:t>
      </w:r>
      <w:r w:rsidR="009B3629" w:rsidRPr="009B3629">
        <w:t xml:space="preserve"> </w:t>
      </w:r>
      <w:r w:rsidR="009B3629">
        <w:t>Оценка «зачтено» выставляется студенту, если</w:t>
      </w:r>
      <w:r w:rsidR="009B3629">
        <w:t xml:space="preserve"> п</w:t>
      </w:r>
      <w:r w:rsidR="009B3629">
        <w:t>редоставлено полное портфолио.</w:t>
      </w:r>
    </w:p>
    <w:p w14:paraId="767AEFB5" w14:textId="77777777" w:rsidR="0047615A" w:rsidRPr="00A47004" w:rsidRDefault="0047615A" w:rsidP="0047615A">
      <w:pPr>
        <w:spacing w:before="240"/>
        <w:rPr>
          <w:b/>
          <w:bCs/>
        </w:rPr>
      </w:pPr>
      <w:r w:rsidRPr="00A47004">
        <w:rPr>
          <w:b/>
          <w:bCs/>
        </w:rPr>
        <w:t>Приложение 1. Фонд оценочных средств по дисциплине</w:t>
      </w:r>
    </w:p>
    <w:p w14:paraId="654ADC7A" w14:textId="3EA7BF1D" w:rsidR="0047615A" w:rsidRPr="0047615A" w:rsidRDefault="0047615A" w:rsidP="0047615A">
      <w:pPr>
        <w:pStyle w:val="a4"/>
        <w:numPr>
          <w:ilvl w:val="3"/>
          <w:numId w:val="39"/>
        </w:numPr>
        <w:ind w:left="284"/>
        <w:jc w:val="both"/>
        <w:rPr>
          <w:b/>
          <w:bCs/>
        </w:rPr>
      </w:pPr>
      <w:r w:rsidRPr="0047615A">
        <w:rPr>
          <w:b/>
          <w:bCs/>
        </w:rPr>
        <w:t>Общая характеристика оценочных средств текущего контроля и промежуточной аттестации по дисциплине</w:t>
      </w:r>
    </w:p>
    <w:p w14:paraId="03F9198D" w14:textId="77777777" w:rsidR="0047615A" w:rsidRPr="005C079D" w:rsidRDefault="0047615A" w:rsidP="0047615A">
      <w:pPr>
        <w:ind w:firstLine="709"/>
        <w:jc w:val="both"/>
        <w:rPr>
          <w:color w:val="000000"/>
        </w:rPr>
      </w:pPr>
      <w:r w:rsidRPr="005C079D">
        <w:rPr>
          <w:color w:val="000000"/>
        </w:rPr>
        <w:t>Перечень и характеристика оценочных средств текущего контроля и промежуточной аттестации по дисциплине представлены в таблице 1</w:t>
      </w:r>
    </w:p>
    <w:p w14:paraId="0655F8EA" w14:textId="77777777" w:rsidR="0047615A" w:rsidRPr="005C079D" w:rsidRDefault="0047615A" w:rsidP="0047615A">
      <w:pPr>
        <w:jc w:val="right"/>
        <w:rPr>
          <w:color w:val="000000"/>
        </w:rPr>
      </w:pPr>
      <w:r w:rsidRPr="005C079D">
        <w:rPr>
          <w:color w:val="000000"/>
        </w:rPr>
        <w:t>Таблица 1</w:t>
      </w:r>
    </w:p>
    <w:tbl>
      <w:tblPr>
        <w:tblStyle w:val="a8"/>
        <w:tblW w:w="9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961"/>
        <w:gridCol w:w="1984"/>
        <w:gridCol w:w="9"/>
      </w:tblGrid>
      <w:tr w:rsidR="0047615A" w:rsidRPr="005C079D" w14:paraId="0645D1BB" w14:textId="77777777" w:rsidTr="0047615A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CF73" w14:textId="77777777" w:rsidR="0047615A" w:rsidRPr="005C079D" w:rsidRDefault="0047615A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293A" w14:textId="77777777" w:rsidR="0047615A" w:rsidRPr="005C079D" w:rsidRDefault="0047615A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Наименование оценочного средства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3D42" w14:textId="77777777" w:rsidR="0047615A" w:rsidRPr="005C079D" w:rsidRDefault="0047615A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Краткая характеристика оценочного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E6BD" w14:textId="77777777" w:rsidR="0047615A" w:rsidRPr="005C079D" w:rsidRDefault="0047615A" w:rsidP="0047615A">
            <w:pPr>
              <w:jc w:val="center"/>
              <w:textAlignment w:val="baseline"/>
              <w:rPr>
                <w:lang w:eastAsia="en-US"/>
              </w:rPr>
            </w:pPr>
            <w:r w:rsidRPr="005C079D">
              <w:rPr>
                <w:lang w:eastAsia="en-US"/>
              </w:rPr>
              <w:t>Представление</w:t>
            </w:r>
            <w:r w:rsidRPr="005C079D">
              <w:rPr>
                <w:lang w:eastAsia="en-US"/>
              </w:rPr>
              <w:br/>
              <w:t>оценочного средства в фонде</w:t>
            </w:r>
          </w:p>
        </w:tc>
      </w:tr>
      <w:tr w:rsidR="0047615A" w:rsidRPr="005C079D" w14:paraId="6C0B9559" w14:textId="77777777" w:rsidTr="0047615A"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A28" w14:textId="77777777" w:rsidR="0047615A" w:rsidRPr="005C079D" w:rsidRDefault="0047615A" w:rsidP="0047615A">
            <w:pPr>
              <w:jc w:val="center"/>
              <w:textAlignment w:val="baseline"/>
              <w:rPr>
                <w:b/>
                <w:highlight w:val="red"/>
                <w:lang w:eastAsia="en-US"/>
              </w:rPr>
            </w:pPr>
            <w:r w:rsidRPr="005C079D">
              <w:rPr>
                <w:b/>
                <w:lang w:eastAsia="en-US"/>
              </w:rPr>
              <w:t xml:space="preserve">Промежуточная аттестация </w:t>
            </w:r>
            <w:r>
              <w:rPr>
                <w:b/>
                <w:lang w:eastAsia="en-US"/>
              </w:rPr>
              <w:t>(8 семестр)</w:t>
            </w:r>
          </w:p>
        </w:tc>
      </w:tr>
      <w:tr w:rsidR="0047615A" w:rsidRPr="005C079D" w14:paraId="18426331" w14:textId="77777777" w:rsidTr="0047615A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D88B" w14:textId="0CA3F289" w:rsidR="0047615A" w:rsidRDefault="0047615A" w:rsidP="0047615A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942" w14:textId="77777777" w:rsidR="0047615A" w:rsidRDefault="0047615A" w:rsidP="0047615A">
            <w:pPr>
              <w:textAlignment w:val="baseline"/>
              <w:rPr>
                <w:lang w:eastAsia="en-US"/>
              </w:rPr>
            </w:pPr>
            <w:r w:rsidRPr="00A47004">
              <w:rPr>
                <w:lang w:eastAsia="en-US"/>
              </w:rPr>
              <w:t>Портфолио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DDE" w14:textId="77777777" w:rsidR="0047615A" w:rsidRPr="009D4DA5" w:rsidRDefault="0047615A" w:rsidP="0047615A">
            <w:pPr>
              <w:textAlignment w:val="baseline"/>
              <w:rPr>
                <w:lang w:eastAsia="en-US"/>
              </w:rPr>
            </w:pPr>
            <w:r>
              <w:t>Подборка работ студента, раскрывающая его индивидуальные образовательные достижения в рамках дисциплины.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4622" w14:textId="77777777" w:rsidR="0047615A" w:rsidRDefault="0047615A" w:rsidP="0047615A">
            <w:pPr>
              <w:textAlignment w:val="baseline"/>
            </w:pPr>
            <w:r>
              <w:t>Структура портфолио</w:t>
            </w:r>
          </w:p>
        </w:tc>
      </w:tr>
    </w:tbl>
    <w:p w14:paraId="5785CBF9" w14:textId="77777777" w:rsidR="0047615A" w:rsidRPr="00263DB4" w:rsidRDefault="0047615A" w:rsidP="0047615A">
      <w:pPr>
        <w:pStyle w:val="a4"/>
        <w:numPr>
          <w:ilvl w:val="3"/>
          <w:numId w:val="39"/>
        </w:numPr>
        <w:ind w:left="284"/>
        <w:jc w:val="both"/>
        <w:rPr>
          <w:b/>
          <w:bCs/>
        </w:rPr>
      </w:pPr>
      <w:r w:rsidRPr="00263DB4">
        <w:rPr>
          <w:b/>
          <w:bCs/>
        </w:rPr>
        <w:t>Требования к структуре и содержанию оценочных средств текущего контроля и промежуточной аттестации</w:t>
      </w:r>
    </w:p>
    <w:p w14:paraId="42EEECAB" w14:textId="5184EEEE" w:rsidR="0047615A" w:rsidRPr="0047615A" w:rsidRDefault="0047615A" w:rsidP="0047615A">
      <w:pPr>
        <w:pStyle w:val="a4"/>
        <w:numPr>
          <w:ilvl w:val="1"/>
          <w:numId w:val="45"/>
        </w:numPr>
        <w:jc w:val="both"/>
        <w:rPr>
          <w:b/>
          <w:bCs/>
        </w:rPr>
      </w:pPr>
      <w:r w:rsidRPr="0047615A">
        <w:rPr>
          <w:b/>
          <w:bCs/>
        </w:rPr>
        <w:t>Требования к структуре и содержанию оценочных средств промежуточной аттестации</w:t>
      </w:r>
    </w:p>
    <w:p w14:paraId="39D757B2" w14:textId="0055AF41" w:rsidR="0047615A" w:rsidRPr="00C14C55" w:rsidRDefault="0047615A" w:rsidP="0047615A">
      <w:pPr>
        <w:rPr>
          <w:rFonts w:eastAsia="Calibri"/>
          <w:b/>
          <w:bCs/>
        </w:rPr>
      </w:pPr>
      <w:r w:rsidRPr="00C14C55">
        <w:rPr>
          <w:rFonts w:eastAsia="Calibri"/>
          <w:b/>
          <w:bCs/>
        </w:rPr>
        <w:t>Портфолио (8 семестр)</w:t>
      </w:r>
    </w:p>
    <w:p w14:paraId="5CD2DF66" w14:textId="2D36386A" w:rsidR="0047615A" w:rsidRDefault="0047615A" w:rsidP="0047615A">
      <w:pPr>
        <w:jc w:val="both"/>
        <w:rPr>
          <w:color w:val="000000"/>
        </w:rPr>
      </w:pPr>
      <w:r>
        <w:rPr>
          <w:color w:val="000000"/>
        </w:rPr>
        <w:t xml:space="preserve">Портфолио формируется в ходе изучения дисциплины. В качестве портфолио используется сводная ведомость по курсу. Портфолио, представляемое на промежуточную аттестацию, должно включать результаты выполнения практических заданий по: </w:t>
      </w:r>
    </w:p>
    <w:p w14:paraId="50AF6EC6" w14:textId="01F8FE2C" w:rsidR="002B3C02" w:rsidRDefault="0047615A" w:rsidP="0047615A">
      <w:pPr>
        <w:pStyle w:val="a4"/>
        <w:numPr>
          <w:ilvl w:val="6"/>
          <w:numId w:val="39"/>
        </w:numPr>
        <w:ind w:left="0" w:firstLine="0"/>
        <w:jc w:val="both"/>
        <w:rPr>
          <w:color w:val="000000"/>
        </w:rPr>
      </w:pPr>
      <w:r>
        <w:rPr>
          <w:color w:val="000000"/>
        </w:rPr>
        <w:t>Составлению плана и плана-графика закупки для медицинской организации.</w:t>
      </w:r>
    </w:p>
    <w:p w14:paraId="483B920F" w14:textId="2C329231" w:rsidR="0047615A" w:rsidRDefault="0047615A" w:rsidP="0047615A">
      <w:pPr>
        <w:pStyle w:val="a4"/>
        <w:numPr>
          <w:ilvl w:val="6"/>
          <w:numId w:val="39"/>
        </w:numPr>
        <w:ind w:left="0" w:firstLine="0"/>
        <w:jc w:val="both"/>
        <w:rPr>
          <w:color w:val="000000"/>
        </w:rPr>
      </w:pPr>
      <w:r>
        <w:rPr>
          <w:color w:val="000000"/>
        </w:rPr>
        <w:t>Составлению сравнительной таблицы способов определения поставщиков.</w:t>
      </w:r>
    </w:p>
    <w:p w14:paraId="2B1F2EE7" w14:textId="2FAB541F" w:rsidR="0047615A" w:rsidRDefault="0047615A" w:rsidP="0047615A">
      <w:pPr>
        <w:pStyle w:val="a4"/>
        <w:numPr>
          <w:ilvl w:val="6"/>
          <w:numId w:val="39"/>
        </w:numPr>
        <w:ind w:left="0" w:firstLine="0"/>
        <w:jc w:val="both"/>
        <w:rPr>
          <w:color w:val="000000"/>
        </w:rPr>
      </w:pPr>
      <w:r>
        <w:rPr>
          <w:color w:val="000000"/>
        </w:rPr>
        <w:t>Составлению технического задания на лекарственное средство и медицинское изделие.</w:t>
      </w:r>
    </w:p>
    <w:p w14:paraId="15A2DFF3" w14:textId="3F86E0D6" w:rsidR="0047615A" w:rsidRDefault="0047615A" w:rsidP="0047615A">
      <w:pPr>
        <w:pStyle w:val="a4"/>
        <w:numPr>
          <w:ilvl w:val="6"/>
          <w:numId w:val="39"/>
        </w:numPr>
        <w:ind w:left="0" w:firstLine="0"/>
        <w:jc w:val="both"/>
        <w:rPr>
          <w:color w:val="000000"/>
        </w:rPr>
      </w:pPr>
      <w:r w:rsidRPr="0047615A">
        <w:rPr>
          <w:color w:val="000000"/>
        </w:rPr>
        <w:t xml:space="preserve">Оценке технического задания, а также </w:t>
      </w:r>
      <w:r>
        <w:rPr>
          <w:color w:val="000000"/>
        </w:rPr>
        <w:t>с</w:t>
      </w:r>
      <w:r w:rsidRPr="0047615A">
        <w:rPr>
          <w:color w:val="000000"/>
        </w:rPr>
        <w:t>оставления коммерческих предложений</w:t>
      </w:r>
      <w:r>
        <w:rPr>
          <w:color w:val="000000"/>
        </w:rPr>
        <w:t>.</w:t>
      </w:r>
    </w:p>
    <w:p w14:paraId="346C4AAF" w14:textId="5FE4E627" w:rsidR="0081393F" w:rsidRPr="0047615A" w:rsidRDefault="0081393F" w:rsidP="0047615A">
      <w:pPr>
        <w:pStyle w:val="a4"/>
        <w:numPr>
          <w:ilvl w:val="6"/>
          <w:numId w:val="39"/>
        </w:numPr>
        <w:ind w:left="0" w:firstLine="0"/>
        <w:jc w:val="both"/>
        <w:rPr>
          <w:color w:val="000000"/>
        </w:rPr>
      </w:pPr>
      <w:r>
        <w:rPr>
          <w:color w:val="000000"/>
        </w:rPr>
        <w:t>Расчету НМЦК</w:t>
      </w:r>
    </w:p>
    <w:sectPr w:rsidR="0081393F" w:rsidRPr="0047615A" w:rsidSect="009B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Дарья" w:date="2020-04-28T04:51:00Z" w:initials="Д">
    <w:p w14:paraId="7C68224A" w14:textId="644185D6" w:rsidR="0047615A" w:rsidRDefault="0047615A">
      <w:pPr>
        <w:pStyle w:val="af0"/>
      </w:pPr>
      <w:r>
        <w:rPr>
          <w:rStyle w:val="af"/>
        </w:rPr>
        <w:annotationRef/>
      </w:r>
      <w:r>
        <w:t>Красным отмечено, что будет сделано</w:t>
      </w:r>
    </w:p>
  </w:comment>
  <w:comment w:id="1" w:author="Дарья" w:date="2020-04-28T05:18:00Z" w:initials="Д">
    <w:p w14:paraId="32622FA9" w14:textId="600E88F1" w:rsidR="0047615A" w:rsidRDefault="0047615A" w:rsidP="00A31DAC">
      <w:pPr>
        <w:pStyle w:val="af0"/>
      </w:pPr>
      <w:r>
        <w:rPr>
          <w:rStyle w:val="af"/>
        </w:rPr>
        <w:annotationRef/>
      </w:r>
      <w:r>
        <w:t>Изменена база практики, убрано оценочное средство</w:t>
      </w:r>
    </w:p>
  </w:comment>
  <w:comment w:id="2" w:author="Дарья" w:date="2020-04-28T05:18:00Z" w:initials="Д">
    <w:p w14:paraId="448D6755" w14:textId="4544898A" w:rsidR="0047615A" w:rsidRDefault="0047615A">
      <w:pPr>
        <w:pStyle w:val="af0"/>
      </w:pPr>
      <w:r>
        <w:rPr>
          <w:rStyle w:val="af"/>
        </w:rPr>
        <w:annotationRef/>
      </w:r>
      <w:r>
        <w:t>Убран рейтинг, добавлено портфолио ТОЛЬКО за один из двух семестров</w:t>
      </w:r>
    </w:p>
  </w:comment>
  <w:comment w:id="3" w:author="Дарья" w:date="2020-04-28T04:50:00Z" w:initials="Д">
    <w:p w14:paraId="77FFF43B" w14:textId="23AE9A74" w:rsidR="0047615A" w:rsidRDefault="0047615A">
      <w:pPr>
        <w:pStyle w:val="af0"/>
      </w:pPr>
      <w:r>
        <w:rPr>
          <w:rStyle w:val="af"/>
        </w:rPr>
        <w:annotationRef/>
      </w:r>
      <w:r>
        <w:t>Изменен состав оценочных средств</w:t>
      </w:r>
    </w:p>
  </w:comment>
  <w:comment w:id="10" w:author="Дарья" w:date="2020-04-28T04:50:00Z" w:initials="Д">
    <w:p w14:paraId="2B9C4429" w14:textId="77777777" w:rsidR="0047615A" w:rsidRDefault="0047615A" w:rsidP="002B3C02">
      <w:pPr>
        <w:pStyle w:val="af0"/>
      </w:pPr>
      <w:r>
        <w:rPr>
          <w:rStyle w:val="af"/>
        </w:rPr>
        <w:annotationRef/>
      </w:r>
      <w:r>
        <w:t>Изменен состав оценочных средств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68224A" w15:done="0"/>
  <w15:commentEx w15:paraId="32622FA9" w15:done="0"/>
  <w15:commentEx w15:paraId="448D6755" w15:done="0"/>
  <w15:commentEx w15:paraId="77FFF43B" w15:done="0"/>
  <w15:commentEx w15:paraId="2B9C44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234BE" w16cex:dateUtc="2020-04-28T01:51:00Z"/>
  <w16cex:commentExtensible w16cex:durableId="22523B85" w16cex:dateUtc="2020-04-28T02:18:00Z"/>
  <w16cex:commentExtensible w16cex:durableId="22523B1D" w16cex:dateUtc="2020-04-28T02:18:00Z"/>
  <w16cex:commentExtensible w16cex:durableId="22523498" w16cex:dateUtc="2020-04-28T01:50:00Z"/>
  <w16cex:commentExtensible w16cex:durableId="22523E9C" w16cex:dateUtc="2020-04-28T0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68224A" w16cid:durableId="225234BE"/>
  <w16cid:commentId w16cid:paraId="32622FA9" w16cid:durableId="22523B85"/>
  <w16cid:commentId w16cid:paraId="448D6755" w16cid:durableId="22523B1D"/>
  <w16cid:commentId w16cid:paraId="77FFF43B" w16cid:durableId="22523498"/>
  <w16cid:commentId w16cid:paraId="2B9C4429" w16cid:durableId="22523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CD2A2" w14:textId="77777777" w:rsidR="001935B6" w:rsidRDefault="001935B6" w:rsidP="00E57528">
      <w:r>
        <w:separator/>
      </w:r>
    </w:p>
  </w:endnote>
  <w:endnote w:type="continuationSeparator" w:id="0">
    <w:p w14:paraId="6D53EBAC" w14:textId="77777777" w:rsidR="001935B6" w:rsidRDefault="001935B6" w:rsidP="00E5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FE45A" w14:textId="77777777" w:rsidR="001935B6" w:rsidRDefault="001935B6" w:rsidP="00E57528">
      <w:r>
        <w:separator/>
      </w:r>
    </w:p>
  </w:footnote>
  <w:footnote w:type="continuationSeparator" w:id="0">
    <w:p w14:paraId="1EEA4AA2" w14:textId="77777777" w:rsidR="001935B6" w:rsidRDefault="001935B6" w:rsidP="00E5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2010"/>
    <w:multiLevelType w:val="hybridMultilevel"/>
    <w:tmpl w:val="1C203B48"/>
    <w:lvl w:ilvl="0" w:tplc="8A542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8A58D1"/>
    <w:multiLevelType w:val="hybridMultilevel"/>
    <w:tmpl w:val="465CBBA8"/>
    <w:lvl w:ilvl="0" w:tplc="C3BA30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5E1A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8CC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ECF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CB8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8E5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C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833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0BA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3F8"/>
    <w:multiLevelType w:val="hybridMultilevel"/>
    <w:tmpl w:val="184EE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6E04E6"/>
    <w:multiLevelType w:val="hybridMultilevel"/>
    <w:tmpl w:val="2064F8E8"/>
    <w:lvl w:ilvl="0" w:tplc="85C09C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990A76"/>
    <w:multiLevelType w:val="hybridMultilevel"/>
    <w:tmpl w:val="81984D9C"/>
    <w:lvl w:ilvl="0" w:tplc="B5FE5258">
      <w:start w:val="1"/>
      <w:numFmt w:val="decimal"/>
      <w:lvlText w:val="%1.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5022736"/>
    <w:multiLevelType w:val="hybridMultilevel"/>
    <w:tmpl w:val="EF6A3564"/>
    <w:lvl w:ilvl="0" w:tplc="B41E8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64C6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A6DD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086C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20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ED9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050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5C96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A2C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0D3E37"/>
    <w:multiLevelType w:val="hybridMultilevel"/>
    <w:tmpl w:val="57E0B988"/>
    <w:lvl w:ilvl="0" w:tplc="BB6A561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62A75"/>
    <w:multiLevelType w:val="hybridMultilevel"/>
    <w:tmpl w:val="FD2E785C"/>
    <w:lvl w:ilvl="0" w:tplc="CE24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E5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CD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4E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EF5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44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E7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CFA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4C7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E2825"/>
    <w:multiLevelType w:val="hybridMultilevel"/>
    <w:tmpl w:val="7B561582"/>
    <w:lvl w:ilvl="0" w:tplc="830E1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EA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02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064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25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4D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5EF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723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46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0670AA"/>
    <w:multiLevelType w:val="hybridMultilevel"/>
    <w:tmpl w:val="EEF00EDA"/>
    <w:lvl w:ilvl="0" w:tplc="01A69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A8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83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0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A8E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E3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E6F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809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2D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893E0E"/>
    <w:multiLevelType w:val="hybridMultilevel"/>
    <w:tmpl w:val="DDFE18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04B07CF"/>
    <w:multiLevelType w:val="hybridMultilevel"/>
    <w:tmpl w:val="9F949D1E"/>
    <w:lvl w:ilvl="0" w:tplc="B41E813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C60CDD"/>
    <w:multiLevelType w:val="hybridMultilevel"/>
    <w:tmpl w:val="3D5697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45D484C"/>
    <w:multiLevelType w:val="hybridMultilevel"/>
    <w:tmpl w:val="C44298B8"/>
    <w:lvl w:ilvl="0" w:tplc="AD201BBC">
      <w:start w:val="5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B4345"/>
    <w:multiLevelType w:val="hybridMultilevel"/>
    <w:tmpl w:val="BFEEC4E4"/>
    <w:lvl w:ilvl="0" w:tplc="D6AAC4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810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61D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C65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B00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22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A63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8F0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A60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276283"/>
    <w:multiLevelType w:val="hybridMultilevel"/>
    <w:tmpl w:val="F88E155C"/>
    <w:lvl w:ilvl="0" w:tplc="BF468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49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309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8D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04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7418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4B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265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EEA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3F6BE2"/>
    <w:multiLevelType w:val="hybridMultilevel"/>
    <w:tmpl w:val="FD148006"/>
    <w:lvl w:ilvl="0" w:tplc="BB6A561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36E01"/>
    <w:multiLevelType w:val="hybridMultilevel"/>
    <w:tmpl w:val="E97CE6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05C75C4"/>
    <w:multiLevelType w:val="hybridMultilevel"/>
    <w:tmpl w:val="688EA6AA"/>
    <w:lvl w:ilvl="0" w:tplc="65921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A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8B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2D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AE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2A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45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07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24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EB25BB"/>
    <w:multiLevelType w:val="hybridMultilevel"/>
    <w:tmpl w:val="8020C5F0"/>
    <w:lvl w:ilvl="0" w:tplc="85C09C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264B2B"/>
    <w:multiLevelType w:val="hybridMultilevel"/>
    <w:tmpl w:val="D5049D90"/>
    <w:lvl w:ilvl="0" w:tplc="85C09C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761BAE"/>
    <w:multiLevelType w:val="hybridMultilevel"/>
    <w:tmpl w:val="555282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A521241"/>
    <w:multiLevelType w:val="hybridMultilevel"/>
    <w:tmpl w:val="237CB5DC"/>
    <w:lvl w:ilvl="0" w:tplc="1DF0E4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1468C"/>
    <w:multiLevelType w:val="multilevel"/>
    <w:tmpl w:val="4B18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531A03"/>
    <w:multiLevelType w:val="hybridMultilevel"/>
    <w:tmpl w:val="2A6CE10C"/>
    <w:lvl w:ilvl="0" w:tplc="B41E813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BFE2028"/>
    <w:multiLevelType w:val="hybridMultilevel"/>
    <w:tmpl w:val="32A2DB68"/>
    <w:lvl w:ilvl="0" w:tplc="E1A29B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C5C191C"/>
    <w:multiLevelType w:val="hybridMultilevel"/>
    <w:tmpl w:val="0ACEE152"/>
    <w:lvl w:ilvl="0" w:tplc="CA78E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B83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18F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4E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6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69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A2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05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48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FCF76D4"/>
    <w:multiLevelType w:val="multilevel"/>
    <w:tmpl w:val="B9D23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2B25081"/>
    <w:multiLevelType w:val="hybridMultilevel"/>
    <w:tmpl w:val="3B64F7AA"/>
    <w:lvl w:ilvl="0" w:tplc="F5AEA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4A5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54DB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E51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0E9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707E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8C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04C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A19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31507DD"/>
    <w:multiLevelType w:val="hybridMultilevel"/>
    <w:tmpl w:val="C964A53E"/>
    <w:lvl w:ilvl="0" w:tplc="DAE63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EC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87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CB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62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E2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80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2A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07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A3320C"/>
    <w:multiLevelType w:val="hybridMultilevel"/>
    <w:tmpl w:val="578CF9FC"/>
    <w:lvl w:ilvl="0" w:tplc="DEA856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61D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AAE9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652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A2A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2A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698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6AB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49A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37B6C"/>
    <w:multiLevelType w:val="hybridMultilevel"/>
    <w:tmpl w:val="C5D4FFCE"/>
    <w:lvl w:ilvl="0" w:tplc="D3AC1E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C0C7334"/>
    <w:multiLevelType w:val="hybridMultilevel"/>
    <w:tmpl w:val="E6B665D0"/>
    <w:lvl w:ilvl="0" w:tplc="B41E813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D501EA7"/>
    <w:multiLevelType w:val="hybridMultilevel"/>
    <w:tmpl w:val="5134AB9A"/>
    <w:lvl w:ilvl="0" w:tplc="D63A2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767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0D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CE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CA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2E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44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21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4170947"/>
    <w:multiLevelType w:val="hybridMultilevel"/>
    <w:tmpl w:val="C08AE960"/>
    <w:lvl w:ilvl="0" w:tplc="16DEAE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22709C"/>
    <w:multiLevelType w:val="multilevel"/>
    <w:tmpl w:val="CAE664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6DA1228"/>
    <w:multiLevelType w:val="hybridMultilevel"/>
    <w:tmpl w:val="3D5697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A7B2FD8"/>
    <w:multiLevelType w:val="hybridMultilevel"/>
    <w:tmpl w:val="45182490"/>
    <w:lvl w:ilvl="0" w:tplc="85C09C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A91191"/>
    <w:multiLevelType w:val="hybridMultilevel"/>
    <w:tmpl w:val="2BF2550E"/>
    <w:lvl w:ilvl="0" w:tplc="62B06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48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0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08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05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E2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24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08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45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7F5D71"/>
    <w:multiLevelType w:val="hybridMultilevel"/>
    <w:tmpl w:val="28A490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3CE6821"/>
    <w:multiLevelType w:val="multilevel"/>
    <w:tmpl w:val="2E6C6A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F225D4"/>
    <w:multiLevelType w:val="hybridMultilevel"/>
    <w:tmpl w:val="B9243F2C"/>
    <w:lvl w:ilvl="0" w:tplc="0EC626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56A84"/>
    <w:multiLevelType w:val="hybridMultilevel"/>
    <w:tmpl w:val="522E1714"/>
    <w:lvl w:ilvl="0" w:tplc="D4289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BE9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8AA3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4C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6A8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29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CB0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4EF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A53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25"/>
  </w:num>
  <w:num w:numId="5">
    <w:abstractNumId w:val="41"/>
  </w:num>
  <w:num w:numId="6">
    <w:abstractNumId w:val="36"/>
  </w:num>
  <w:num w:numId="7">
    <w:abstractNumId w:val="31"/>
  </w:num>
  <w:num w:numId="8">
    <w:abstractNumId w:val="39"/>
  </w:num>
  <w:num w:numId="9">
    <w:abstractNumId w:val="5"/>
  </w:num>
  <w:num w:numId="10">
    <w:abstractNumId w:val="21"/>
  </w:num>
  <w:num w:numId="11">
    <w:abstractNumId w:val="32"/>
  </w:num>
  <w:num w:numId="12">
    <w:abstractNumId w:val="1"/>
  </w:num>
  <w:num w:numId="13">
    <w:abstractNumId w:val="24"/>
  </w:num>
  <w:num w:numId="14">
    <w:abstractNumId w:val="30"/>
  </w:num>
  <w:num w:numId="15">
    <w:abstractNumId w:val="11"/>
  </w:num>
  <w:num w:numId="16">
    <w:abstractNumId w:val="28"/>
  </w:num>
  <w:num w:numId="17">
    <w:abstractNumId w:val="14"/>
  </w:num>
  <w:num w:numId="18">
    <w:abstractNumId w:val="42"/>
  </w:num>
  <w:num w:numId="19">
    <w:abstractNumId w:val="29"/>
  </w:num>
  <w:num w:numId="20">
    <w:abstractNumId w:val="18"/>
  </w:num>
  <w:num w:numId="21">
    <w:abstractNumId w:val="38"/>
  </w:num>
  <w:num w:numId="22">
    <w:abstractNumId w:val="33"/>
  </w:num>
  <w:num w:numId="23">
    <w:abstractNumId w:val="8"/>
  </w:num>
  <w:num w:numId="24">
    <w:abstractNumId w:val="2"/>
  </w:num>
  <w:num w:numId="25">
    <w:abstractNumId w:val="15"/>
  </w:num>
  <w:num w:numId="26">
    <w:abstractNumId w:val="7"/>
  </w:num>
  <w:num w:numId="27">
    <w:abstractNumId w:val="9"/>
  </w:num>
  <w:num w:numId="28">
    <w:abstractNumId w:val="26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22"/>
  </w:num>
  <w:num w:numId="34">
    <w:abstractNumId w:val="37"/>
  </w:num>
  <w:num w:numId="35">
    <w:abstractNumId w:val="19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7"/>
  </w:num>
  <w:num w:numId="42">
    <w:abstractNumId w:val="16"/>
  </w:num>
  <w:num w:numId="43">
    <w:abstractNumId w:val="35"/>
  </w:num>
  <w:num w:numId="44">
    <w:abstractNumId w:val="20"/>
  </w:num>
  <w:num w:numId="45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Дарья">
    <w15:presenceInfo w15:providerId="Windows Live" w15:userId="046d53a6ea069d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39"/>
    <w:rsid w:val="00011831"/>
    <w:rsid w:val="00026F20"/>
    <w:rsid w:val="00033FD7"/>
    <w:rsid w:val="00037BF3"/>
    <w:rsid w:val="00044DFE"/>
    <w:rsid w:val="0006742A"/>
    <w:rsid w:val="00071419"/>
    <w:rsid w:val="00072DF0"/>
    <w:rsid w:val="000806EF"/>
    <w:rsid w:val="00090309"/>
    <w:rsid w:val="00092DD0"/>
    <w:rsid w:val="000B7F63"/>
    <w:rsid w:val="000C43B0"/>
    <w:rsid w:val="00103739"/>
    <w:rsid w:val="0013570D"/>
    <w:rsid w:val="00152E8E"/>
    <w:rsid w:val="00164259"/>
    <w:rsid w:val="00164B69"/>
    <w:rsid w:val="0016793C"/>
    <w:rsid w:val="0017082B"/>
    <w:rsid w:val="001727FF"/>
    <w:rsid w:val="00175A88"/>
    <w:rsid w:val="00176448"/>
    <w:rsid w:val="00177511"/>
    <w:rsid w:val="001935B6"/>
    <w:rsid w:val="001A50D8"/>
    <w:rsid w:val="001C18D8"/>
    <w:rsid w:val="001C6B9E"/>
    <w:rsid w:val="001E422B"/>
    <w:rsid w:val="001F1A90"/>
    <w:rsid w:val="00201B9C"/>
    <w:rsid w:val="0021489E"/>
    <w:rsid w:val="0022193F"/>
    <w:rsid w:val="00233E5C"/>
    <w:rsid w:val="0024390E"/>
    <w:rsid w:val="002647C4"/>
    <w:rsid w:val="00265257"/>
    <w:rsid w:val="00284838"/>
    <w:rsid w:val="002938C7"/>
    <w:rsid w:val="002A457E"/>
    <w:rsid w:val="002A4757"/>
    <w:rsid w:val="002B3C02"/>
    <w:rsid w:val="002E5C50"/>
    <w:rsid w:val="002F6436"/>
    <w:rsid w:val="002F6A5D"/>
    <w:rsid w:val="002F6C70"/>
    <w:rsid w:val="003135DD"/>
    <w:rsid w:val="003214BD"/>
    <w:rsid w:val="00325F39"/>
    <w:rsid w:val="0035027B"/>
    <w:rsid w:val="00357CB2"/>
    <w:rsid w:val="0036388A"/>
    <w:rsid w:val="00377270"/>
    <w:rsid w:val="00382299"/>
    <w:rsid w:val="00387C4F"/>
    <w:rsid w:val="00391A59"/>
    <w:rsid w:val="00391CFB"/>
    <w:rsid w:val="0039569C"/>
    <w:rsid w:val="003A08A2"/>
    <w:rsid w:val="003B566E"/>
    <w:rsid w:val="003B7A3E"/>
    <w:rsid w:val="003D4D89"/>
    <w:rsid w:val="003D696B"/>
    <w:rsid w:val="003D7A26"/>
    <w:rsid w:val="003E6623"/>
    <w:rsid w:val="004009B1"/>
    <w:rsid w:val="0041091D"/>
    <w:rsid w:val="00412F21"/>
    <w:rsid w:val="00416799"/>
    <w:rsid w:val="00421F8C"/>
    <w:rsid w:val="004240EB"/>
    <w:rsid w:val="00430D44"/>
    <w:rsid w:val="00446137"/>
    <w:rsid w:val="00447335"/>
    <w:rsid w:val="00452C91"/>
    <w:rsid w:val="00460036"/>
    <w:rsid w:val="0047615A"/>
    <w:rsid w:val="00476F7C"/>
    <w:rsid w:val="00483688"/>
    <w:rsid w:val="004C337A"/>
    <w:rsid w:val="004C6721"/>
    <w:rsid w:val="004F251A"/>
    <w:rsid w:val="0051254C"/>
    <w:rsid w:val="005153EB"/>
    <w:rsid w:val="005268C1"/>
    <w:rsid w:val="00535189"/>
    <w:rsid w:val="00554B53"/>
    <w:rsid w:val="00557A08"/>
    <w:rsid w:val="00562DB9"/>
    <w:rsid w:val="005747F9"/>
    <w:rsid w:val="005757AD"/>
    <w:rsid w:val="005759CF"/>
    <w:rsid w:val="00595E95"/>
    <w:rsid w:val="005A546E"/>
    <w:rsid w:val="005C04DD"/>
    <w:rsid w:val="005C4676"/>
    <w:rsid w:val="005D1284"/>
    <w:rsid w:val="005D312A"/>
    <w:rsid w:val="005F4B6E"/>
    <w:rsid w:val="00604F97"/>
    <w:rsid w:val="006111CC"/>
    <w:rsid w:val="006116C4"/>
    <w:rsid w:val="00626A2A"/>
    <w:rsid w:val="006339EF"/>
    <w:rsid w:val="00636C2E"/>
    <w:rsid w:val="00654C6C"/>
    <w:rsid w:val="0065694E"/>
    <w:rsid w:val="00661853"/>
    <w:rsid w:val="00662F2F"/>
    <w:rsid w:val="00664C08"/>
    <w:rsid w:val="006A0C4F"/>
    <w:rsid w:val="006A51FB"/>
    <w:rsid w:val="006D37C2"/>
    <w:rsid w:val="006E6254"/>
    <w:rsid w:val="006F78E6"/>
    <w:rsid w:val="00702914"/>
    <w:rsid w:val="00702C8F"/>
    <w:rsid w:val="0073709B"/>
    <w:rsid w:val="007805AE"/>
    <w:rsid w:val="00781CAA"/>
    <w:rsid w:val="00787396"/>
    <w:rsid w:val="00794470"/>
    <w:rsid w:val="007B17CA"/>
    <w:rsid w:val="007B2487"/>
    <w:rsid w:val="007E0E79"/>
    <w:rsid w:val="007E261C"/>
    <w:rsid w:val="007F43DF"/>
    <w:rsid w:val="00801D28"/>
    <w:rsid w:val="008072F7"/>
    <w:rsid w:val="0081393F"/>
    <w:rsid w:val="008330B7"/>
    <w:rsid w:val="008414E8"/>
    <w:rsid w:val="0087088F"/>
    <w:rsid w:val="008756EE"/>
    <w:rsid w:val="0088233B"/>
    <w:rsid w:val="00885E8F"/>
    <w:rsid w:val="008A70DD"/>
    <w:rsid w:val="008B71C9"/>
    <w:rsid w:val="008C5E0E"/>
    <w:rsid w:val="008C63B2"/>
    <w:rsid w:val="008D50EE"/>
    <w:rsid w:val="008E27CC"/>
    <w:rsid w:val="008E63A9"/>
    <w:rsid w:val="008F3F89"/>
    <w:rsid w:val="00917EED"/>
    <w:rsid w:val="009223A7"/>
    <w:rsid w:val="00923CA8"/>
    <w:rsid w:val="00930CC3"/>
    <w:rsid w:val="009420B5"/>
    <w:rsid w:val="00960FCA"/>
    <w:rsid w:val="009859F1"/>
    <w:rsid w:val="009A5C17"/>
    <w:rsid w:val="009B3629"/>
    <w:rsid w:val="009B6771"/>
    <w:rsid w:val="009C1DA7"/>
    <w:rsid w:val="009C2D4F"/>
    <w:rsid w:val="009D315C"/>
    <w:rsid w:val="009E6ADE"/>
    <w:rsid w:val="00A31047"/>
    <w:rsid w:val="00A31DAC"/>
    <w:rsid w:val="00A46A63"/>
    <w:rsid w:val="00A47004"/>
    <w:rsid w:val="00A47790"/>
    <w:rsid w:val="00A60E62"/>
    <w:rsid w:val="00A63156"/>
    <w:rsid w:val="00A7335C"/>
    <w:rsid w:val="00A73E44"/>
    <w:rsid w:val="00A91040"/>
    <w:rsid w:val="00AA2899"/>
    <w:rsid w:val="00AA443E"/>
    <w:rsid w:val="00AA454D"/>
    <w:rsid w:val="00AC7758"/>
    <w:rsid w:val="00AE0B4D"/>
    <w:rsid w:val="00B14748"/>
    <w:rsid w:val="00B42349"/>
    <w:rsid w:val="00B5042D"/>
    <w:rsid w:val="00B51827"/>
    <w:rsid w:val="00B562C1"/>
    <w:rsid w:val="00B72079"/>
    <w:rsid w:val="00B75B6D"/>
    <w:rsid w:val="00B76186"/>
    <w:rsid w:val="00BC36B0"/>
    <w:rsid w:val="00BD0431"/>
    <w:rsid w:val="00BD58ED"/>
    <w:rsid w:val="00BD7B37"/>
    <w:rsid w:val="00BE4E56"/>
    <w:rsid w:val="00BE53E7"/>
    <w:rsid w:val="00BF05AE"/>
    <w:rsid w:val="00BF2499"/>
    <w:rsid w:val="00BF26A6"/>
    <w:rsid w:val="00BF562E"/>
    <w:rsid w:val="00C013DE"/>
    <w:rsid w:val="00C02972"/>
    <w:rsid w:val="00C0514C"/>
    <w:rsid w:val="00C14C55"/>
    <w:rsid w:val="00C2509A"/>
    <w:rsid w:val="00C313FC"/>
    <w:rsid w:val="00C42CAA"/>
    <w:rsid w:val="00C43A9C"/>
    <w:rsid w:val="00C4635C"/>
    <w:rsid w:val="00C62924"/>
    <w:rsid w:val="00C656DA"/>
    <w:rsid w:val="00C727BA"/>
    <w:rsid w:val="00C83F1A"/>
    <w:rsid w:val="00C92951"/>
    <w:rsid w:val="00C964E2"/>
    <w:rsid w:val="00C96A4A"/>
    <w:rsid w:val="00CB1ED2"/>
    <w:rsid w:val="00CD78E5"/>
    <w:rsid w:val="00CE0D8E"/>
    <w:rsid w:val="00D1513D"/>
    <w:rsid w:val="00D23517"/>
    <w:rsid w:val="00D2625A"/>
    <w:rsid w:val="00D26852"/>
    <w:rsid w:val="00D63DEB"/>
    <w:rsid w:val="00D70775"/>
    <w:rsid w:val="00D82D18"/>
    <w:rsid w:val="00D85BC6"/>
    <w:rsid w:val="00D86EF4"/>
    <w:rsid w:val="00D87E0D"/>
    <w:rsid w:val="00D92A8E"/>
    <w:rsid w:val="00DB5F00"/>
    <w:rsid w:val="00DC3A18"/>
    <w:rsid w:val="00DC665F"/>
    <w:rsid w:val="00DD430A"/>
    <w:rsid w:val="00DD5917"/>
    <w:rsid w:val="00DE2F05"/>
    <w:rsid w:val="00DF4914"/>
    <w:rsid w:val="00E017B4"/>
    <w:rsid w:val="00E26D7B"/>
    <w:rsid w:val="00E432B0"/>
    <w:rsid w:val="00E538F9"/>
    <w:rsid w:val="00E57528"/>
    <w:rsid w:val="00E6007F"/>
    <w:rsid w:val="00E67EB8"/>
    <w:rsid w:val="00E90D36"/>
    <w:rsid w:val="00E931AE"/>
    <w:rsid w:val="00EA0006"/>
    <w:rsid w:val="00EA093E"/>
    <w:rsid w:val="00EA2977"/>
    <w:rsid w:val="00EA6938"/>
    <w:rsid w:val="00EC1A59"/>
    <w:rsid w:val="00ED3220"/>
    <w:rsid w:val="00ED5207"/>
    <w:rsid w:val="00EE3F63"/>
    <w:rsid w:val="00F15CA8"/>
    <w:rsid w:val="00F32C23"/>
    <w:rsid w:val="00F50D50"/>
    <w:rsid w:val="00F5540E"/>
    <w:rsid w:val="00F62C7D"/>
    <w:rsid w:val="00F810B9"/>
    <w:rsid w:val="00F83C4C"/>
    <w:rsid w:val="00F9152B"/>
    <w:rsid w:val="00F916C2"/>
    <w:rsid w:val="00F97C74"/>
    <w:rsid w:val="00FA0E39"/>
    <w:rsid w:val="00FA5C57"/>
    <w:rsid w:val="00FC10E6"/>
    <w:rsid w:val="00FC44FE"/>
    <w:rsid w:val="00FD08A2"/>
    <w:rsid w:val="00FD7E83"/>
    <w:rsid w:val="00FE339D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87145"/>
  <w15:docId w15:val="{8F2A46A9-996A-41E5-8D51-987E4A7B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1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70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5752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575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261C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1C18D8"/>
    <w:pPr>
      <w:ind w:left="720"/>
      <w:contextualSpacing/>
    </w:pPr>
  </w:style>
  <w:style w:type="paragraph" w:styleId="a6">
    <w:name w:val="Balloon Text"/>
    <w:basedOn w:val="a"/>
    <w:link w:val="a7"/>
    <w:rsid w:val="00833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330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unhideWhenUsed/>
    <w:rsid w:val="0092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801D2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370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itle"/>
    <w:basedOn w:val="a"/>
    <w:next w:val="a"/>
    <w:link w:val="ab"/>
    <w:qFormat/>
    <w:rsid w:val="007370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rsid w:val="0073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semiHidden/>
    <w:rsid w:val="00E575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75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Абзац списка Знак"/>
    <w:basedOn w:val="a0"/>
    <w:link w:val="a4"/>
    <w:uiPriority w:val="34"/>
    <w:rsid w:val="00E57528"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E57528"/>
    <w:rPr>
      <w:rFonts w:asciiTheme="minorHAnsi" w:eastAsiaTheme="minorEastAsia" w:hAnsiTheme="minorHAns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57528"/>
    <w:rPr>
      <w:rFonts w:asciiTheme="minorHAnsi" w:eastAsiaTheme="minorEastAsia" w:hAnsiTheme="minorHAnsi"/>
    </w:rPr>
  </w:style>
  <w:style w:type="paragraph" w:customStyle="1" w:styleId="Default">
    <w:name w:val="Default"/>
    <w:rsid w:val="00E5752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e">
    <w:name w:val="footnote reference"/>
    <w:basedOn w:val="a0"/>
    <w:semiHidden/>
    <w:unhideWhenUsed/>
    <w:rsid w:val="00E57528"/>
    <w:rPr>
      <w:vertAlign w:val="superscript"/>
    </w:rPr>
  </w:style>
  <w:style w:type="character" w:styleId="af">
    <w:name w:val="annotation reference"/>
    <w:basedOn w:val="a0"/>
    <w:uiPriority w:val="99"/>
    <w:unhideWhenUsed/>
    <w:rsid w:val="00C14C55"/>
    <w:rPr>
      <w:sz w:val="16"/>
      <w:szCs w:val="16"/>
    </w:rPr>
  </w:style>
  <w:style w:type="paragraph" w:styleId="af0">
    <w:name w:val="annotation text"/>
    <w:basedOn w:val="a"/>
    <w:link w:val="af1"/>
    <w:unhideWhenUsed/>
    <w:rsid w:val="00C14C55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14C55"/>
    <w:rPr>
      <w:rFonts w:asciiTheme="minorHAnsi" w:eastAsiaTheme="minorEastAsia" w:hAnsiTheme="minorHAnsi"/>
    </w:rPr>
  </w:style>
  <w:style w:type="paragraph" w:styleId="af2">
    <w:name w:val="annotation subject"/>
    <w:basedOn w:val="af0"/>
    <w:next w:val="af0"/>
    <w:link w:val="af3"/>
    <w:semiHidden/>
    <w:unhideWhenUsed/>
    <w:rsid w:val="00F810B9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af3">
    <w:name w:val="Тема примечания Знак"/>
    <w:basedOn w:val="af1"/>
    <w:link w:val="af2"/>
    <w:semiHidden/>
    <w:rsid w:val="00F810B9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2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2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95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5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8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4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4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1637">
          <w:marLeft w:val="14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912">
          <w:marLeft w:val="14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4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7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065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798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720">
          <w:marLeft w:val="1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8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3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51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307A-8E98-4B71-81DC-A1BDFF92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ВМСиФ</Company>
  <LinksUpToDate>false</LinksUpToDate>
  <CharactersWithSpaces>23953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Кононов В.Н.</dc:creator>
  <cp:lastModifiedBy>Дарья</cp:lastModifiedBy>
  <cp:revision>6</cp:revision>
  <cp:lastPrinted>2015-10-10T09:07:00Z</cp:lastPrinted>
  <dcterms:created xsi:type="dcterms:W3CDTF">2020-04-27T10:09:00Z</dcterms:created>
  <dcterms:modified xsi:type="dcterms:W3CDTF">2020-04-28T03:08:00Z</dcterms:modified>
</cp:coreProperties>
</file>